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B304C" w14:textId="3D4901F5" w:rsidR="00271CE0" w:rsidRPr="00271CE0" w:rsidRDefault="00070069" w:rsidP="00271CE0">
      <w:pPr>
        <w:spacing w:after="120" w:line="276" w:lineRule="auto"/>
        <w:jc w:val="center"/>
        <w:rPr>
          <w:rFonts w:ascii="Times New Roman" w:hAnsi="Times New Roman" w:cs="Times New Roman"/>
          <w:b/>
          <w:sz w:val="26"/>
          <w:szCs w:val="26"/>
        </w:rPr>
      </w:pPr>
      <w:r w:rsidRPr="00271CE0">
        <w:rPr>
          <w:rFonts w:ascii="Times New Roman" w:hAnsi="Times New Roman" w:cs="Times New Roman"/>
          <w:b/>
          <w:sz w:val="26"/>
          <w:szCs w:val="26"/>
        </w:rPr>
        <w:t>Aerosols, Ice Supersaturation, and Cirrus</w:t>
      </w:r>
      <w:r w:rsidR="00AF6739" w:rsidRPr="00271CE0">
        <w:rPr>
          <w:rFonts w:ascii="Times New Roman" w:hAnsi="Times New Roman" w:cs="Times New Roman"/>
          <w:b/>
          <w:sz w:val="26"/>
          <w:szCs w:val="26"/>
        </w:rPr>
        <w:t xml:space="preserve"> Cloud</w:t>
      </w:r>
      <w:r w:rsidR="00271CE0" w:rsidRPr="00271CE0">
        <w:rPr>
          <w:rFonts w:ascii="Times New Roman" w:hAnsi="Times New Roman" w:cs="Times New Roman"/>
          <w:b/>
          <w:sz w:val="26"/>
          <w:szCs w:val="26"/>
        </w:rPr>
        <w:t>s in the Southern Hemisphere</w:t>
      </w:r>
    </w:p>
    <w:p w14:paraId="19C0E2E1" w14:textId="3588B5D7" w:rsidR="00F64EC4" w:rsidRPr="00271CE0" w:rsidRDefault="00D56F03" w:rsidP="00271CE0">
      <w:pPr>
        <w:spacing w:after="120" w:line="360" w:lineRule="auto"/>
        <w:jc w:val="center"/>
        <w:rPr>
          <w:rFonts w:ascii="Times New Roman" w:hAnsi="Times New Roman" w:cs="Times New Roman"/>
          <w:b/>
        </w:rPr>
      </w:pPr>
      <w:r w:rsidRPr="00271CE0">
        <w:rPr>
          <w:rFonts w:ascii="Times New Roman" w:hAnsi="Times New Roman" w:cs="Times New Roman"/>
          <w:b/>
        </w:rPr>
        <w:t>Comparison of</w:t>
      </w:r>
      <w:r w:rsidR="008A0161" w:rsidRPr="00271CE0">
        <w:rPr>
          <w:rFonts w:ascii="Times New Roman" w:hAnsi="Times New Roman" w:cs="Times New Roman"/>
          <w:b/>
        </w:rPr>
        <w:t xml:space="preserve"> </w:t>
      </w:r>
      <w:r w:rsidR="00AF6739" w:rsidRPr="00271CE0">
        <w:rPr>
          <w:rFonts w:ascii="Times New Roman" w:hAnsi="Times New Roman" w:cs="Times New Roman"/>
          <w:b/>
        </w:rPr>
        <w:t>Aircraft</w:t>
      </w:r>
      <w:r w:rsidR="008A0161" w:rsidRPr="00271CE0">
        <w:rPr>
          <w:rFonts w:ascii="Times New Roman" w:hAnsi="Times New Roman" w:cs="Times New Roman"/>
          <w:b/>
        </w:rPr>
        <w:t xml:space="preserve"> </w:t>
      </w:r>
      <w:r w:rsidR="00AF6739" w:rsidRPr="00271CE0">
        <w:rPr>
          <w:rFonts w:ascii="Times New Roman" w:hAnsi="Times New Roman" w:cs="Times New Roman"/>
          <w:b/>
        </w:rPr>
        <w:t>Observations</w:t>
      </w:r>
      <w:r w:rsidR="008A0161" w:rsidRPr="00271CE0">
        <w:rPr>
          <w:rFonts w:ascii="Times New Roman" w:hAnsi="Times New Roman" w:cs="Times New Roman"/>
          <w:b/>
        </w:rPr>
        <w:t xml:space="preserve"> </w:t>
      </w:r>
      <w:r w:rsidR="00AF6739" w:rsidRPr="00271CE0">
        <w:rPr>
          <w:rFonts w:ascii="Times New Roman" w:hAnsi="Times New Roman" w:cs="Times New Roman"/>
          <w:b/>
        </w:rPr>
        <w:t>with Two Global Climate Models</w:t>
      </w:r>
    </w:p>
    <w:p w14:paraId="774C0C68" w14:textId="72646EFC" w:rsidR="00F64EC4" w:rsidRPr="00E83E5F" w:rsidRDefault="00F64EC4" w:rsidP="00BC3DFF">
      <w:pPr>
        <w:spacing w:line="360" w:lineRule="auto"/>
        <w:jc w:val="center"/>
        <w:outlineLvl w:val="0"/>
        <w:rPr>
          <w:rFonts w:ascii="Times New Roman" w:hAnsi="Times New Roman" w:cs="Times New Roman"/>
        </w:rPr>
      </w:pPr>
      <w:r w:rsidRPr="00E83E5F">
        <w:rPr>
          <w:rFonts w:ascii="Times New Roman" w:hAnsi="Times New Roman" w:cs="Times New Roman"/>
        </w:rPr>
        <w:t>Adam Sokol</w:t>
      </w:r>
    </w:p>
    <w:p w14:paraId="3B84D822" w14:textId="2A966347" w:rsidR="00F64EC4" w:rsidRPr="00E83E5F" w:rsidRDefault="00F64EC4" w:rsidP="00BC3DFF">
      <w:pPr>
        <w:spacing w:line="360" w:lineRule="auto"/>
        <w:jc w:val="center"/>
        <w:outlineLvl w:val="0"/>
        <w:rPr>
          <w:rFonts w:ascii="Times New Roman" w:hAnsi="Times New Roman" w:cs="Times New Roman"/>
        </w:rPr>
      </w:pPr>
      <w:r w:rsidRPr="00E83E5F">
        <w:rPr>
          <w:rFonts w:ascii="Times New Roman" w:hAnsi="Times New Roman" w:cs="Times New Roman"/>
        </w:rPr>
        <w:t>Advisor: Trude Storelvmo</w:t>
      </w:r>
    </w:p>
    <w:p w14:paraId="0A3B9381" w14:textId="77CFEFA7" w:rsidR="00F64EC4" w:rsidRPr="00E83E5F" w:rsidRDefault="00F64EC4" w:rsidP="00BC3DFF">
      <w:pPr>
        <w:spacing w:line="360" w:lineRule="auto"/>
        <w:jc w:val="center"/>
        <w:outlineLvl w:val="0"/>
        <w:rPr>
          <w:rFonts w:ascii="Times New Roman" w:hAnsi="Times New Roman" w:cs="Times New Roman"/>
        </w:rPr>
      </w:pPr>
      <w:r w:rsidRPr="00E83E5F">
        <w:rPr>
          <w:rFonts w:ascii="Times New Roman" w:hAnsi="Times New Roman" w:cs="Times New Roman"/>
        </w:rPr>
        <w:t>Second Reader: Ron Smith</w:t>
      </w:r>
    </w:p>
    <w:p w14:paraId="40C59AC9" w14:textId="3D11ED8F" w:rsidR="00F64EC4" w:rsidRPr="00E83E5F" w:rsidRDefault="00F64EC4" w:rsidP="00BC3DFF">
      <w:pPr>
        <w:spacing w:line="360" w:lineRule="auto"/>
        <w:jc w:val="center"/>
        <w:outlineLvl w:val="0"/>
        <w:rPr>
          <w:rFonts w:ascii="Times New Roman" w:hAnsi="Times New Roman" w:cs="Times New Roman"/>
        </w:rPr>
      </w:pPr>
      <w:r w:rsidRPr="00E83E5F">
        <w:rPr>
          <w:rFonts w:ascii="Times New Roman" w:hAnsi="Times New Roman" w:cs="Times New Roman"/>
        </w:rPr>
        <w:t>May</w:t>
      </w:r>
      <w:r w:rsidR="009362BD">
        <w:rPr>
          <w:rFonts w:ascii="Times New Roman" w:hAnsi="Times New Roman" w:cs="Times New Roman"/>
        </w:rPr>
        <w:t xml:space="preserve"> 5</w:t>
      </w:r>
      <w:r w:rsidRPr="00E83E5F">
        <w:rPr>
          <w:rFonts w:ascii="Times New Roman" w:hAnsi="Times New Roman" w:cs="Times New Roman"/>
        </w:rPr>
        <w:t>, 2017</w:t>
      </w:r>
    </w:p>
    <w:p w14:paraId="11A058B9" w14:textId="77777777" w:rsidR="00F64EC4" w:rsidRDefault="00F64EC4" w:rsidP="00F64EC4">
      <w:pPr>
        <w:spacing w:line="360" w:lineRule="auto"/>
        <w:jc w:val="center"/>
        <w:rPr>
          <w:rFonts w:ascii="Times New Roman" w:hAnsi="Times New Roman" w:cs="Times New Roman"/>
          <w:sz w:val="28"/>
          <w:szCs w:val="28"/>
        </w:rPr>
      </w:pPr>
    </w:p>
    <w:p w14:paraId="4F787611" w14:textId="77777777" w:rsidR="00F64EC4" w:rsidRDefault="00F64EC4" w:rsidP="00F64EC4">
      <w:pPr>
        <w:spacing w:line="360" w:lineRule="auto"/>
        <w:jc w:val="center"/>
        <w:rPr>
          <w:rFonts w:ascii="Times New Roman" w:hAnsi="Times New Roman" w:cs="Times New Roman"/>
          <w:sz w:val="28"/>
          <w:szCs w:val="28"/>
        </w:rPr>
      </w:pPr>
    </w:p>
    <w:p w14:paraId="5B56413E" w14:textId="77777777" w:rsidR="00F64EC4" w:rsidRDefault="00F64EC4" w:rsidP="00F64EC4">
      <w:pPr>
        <w:spacing w:line="360" w:lineRule="auto"/>
        <w:jc w:val="center"/>
        <w:rPr>
          <w:rFonts w:ascii="Times New Roman" w:hAnsi="Times New Roman" w:cs="Times New Roman"/>
          <w:sz w:val="28"/>
          <w:szCs w:val="28"/>
        </w:rPr>
      </w:pPr>
    </w:p>
    <w:p w14:paraId="1711C3EA" w14:textId="77777777" w:rsidR="00F64EC4" w:rsidRDefault="00F64EC4" w:rsidP="00F64EC4">
      <w:pPr>
        <w:spacing w:line="360" w:lineRule="auto"/>
        <w:jc w:val="center"/>
        <w:rPr>
          <w:rFonts w:ascii="Times New Roman" w:hAnsi="Times New Roman" w:cs="Times New Roman"/>
          <w:sz w:val="28"/>
          <w:szCs w:val="28"/>
        </w:rPr>
      </w:pPr>
    </w:p>
    <w:p w14:paraId="1F959A10" w14:textId="77777777" w:rsidR="00F64EC4" w:rsidRDefault="00F64EC4" w:rsidP="00F64EC4">
      <w:pPr>
        <w:spacing w:line="360" w:lineRule="auto"/>
        <w:jc w:val="center"/>
        <w:rPr>
          <w:rFonts w:ascii="Times New Roman" w:hAnsi="Times New Roman" w:cs="Times New Roman"/>
          <w:sz w:val="28"/>
          <w:szCs w:val="28"/>
        </w:rPr>
      </w:pPr>
    </w:p>
    <w:p w14:paraId="4944182D" w14:textId="77777777" w:rsidR="00F64EC4" w:rsidRPr="009362BD" w:rsidRDefault="00F64EC4" w:rsidP="00F64EC4">
      <w:pPr>
        <w:spacing w:line="360" w:lineRule="auto"/>
        <w:jc w:val="center"/>
        <w:rPr>
          <w:rFonts w:ascii="Times New Roman" w:hAnsi="Times New Roman" w:cs="Times New Roman"/>
          <w:i/>
          <w:sz w:val="28"/>
          <w:szCs w:val="28"/>
        </w:rPr>
      </w:pPr>
    </w:p>
    <w:p w14:paraId="5460514F" w14:textId="60672994" w:rsidR="00F64EC4" w:rsidRPr="009362BD" w:rsidRDefault="00F64EC4" w:rsidP="00F64EC4">
      <w:pPr>
        <w:spacing w:line="360" w:lineRule="auto"/>
        <w:jc w:val="center"/>
        <w:rPr>
          <w:rFonts w:ascii="Times New Roman" w:hAnsi="Times New Roman" w:cs="Times New Roman"/>
          <w:i/>
        </w:rPr>
      </w:pPr>
      <w:r w:rsidRPr="009362BD">
        <w:rPr>
          <w:rFonts w:ascii="Times New Roman" w:hAnsi="Times New Roman" w:cs="Times New Roman"/>
          <w:i/>
        </w:rPr>
        <w:t>A Senior Thesis presented to the faculty of the Department of Geology and Geophysics, Yale University, in partial fulfillment of the Bachelor’s Degree.</w:t>
      </w:r>
    </w:p>
    <w:p w14:paraId="70B2F73E" w14:textId="77777777" w:rsidR="00F64EC4" w:rsidRPr="00E83E5F" w:rsidRDefault="00F64EC4" w:rsidP="00F64EC4">
      <w:pPr>
        <w:spacing w:line="360" w:lineRule="auto"/>
        <w:jc w:val="center"/>
        <w:rPr>
          <w:rFonts w:ascii="Times New Roman" w:hAnsi="Times New Roman" w:cs="Times New Roman"/>
        </w:rPr>
      </w:pPr>
    </w:p>
    <w:p w14:paraId="1CC3F59E" w14:textId="77777777" w:rsidR="00F64EC4" w:rsidRPr="00E83E5F" w:rsidRDefault="00F64EC4" w:rsidP="00F64EC4">
      <w:pPr>
        <w:spacing w:line="360" w:lineRule="auto"/>
        <w:jc w:val="center"/>
        <w:rPr>
          <w:rFonts w:ascii="Times New Roman" w:hAnsi="Times New Roman" w:cs="Times New Roman"/>
        </w:rPr>
      </w:pPr>
    </w:p>
    <w:p w14:paraId="24B27E0D" w14:textId="77777777" w:rsidR="00F64EC4" w:rsidRPr="00E83E5F" w:rsidRDefault="00F64EC4" w:rsidP="00F64EC4">
      <w:pPr>
        <w:spacing w:line="360" w:lineRule="auto"/>
        <w:jc w:val="center"/>
        <w:rPr>
          <w:rFonts w:ascii="Times New Roman" w:hAnsi="Times New Roman" w:cs="Times New Roman"/>
        </w:rPr>
      </w:pPr>
    </w:p>
    <w:p w14:paraId="35B14CA4" w14:textId="77777777" w:rsidR="00F64EC4" w:rsidRDefault="00F64EC4" w:rsidP="00F64EC4">
      <w:pPr>
        <w:spacing w:line="360" w:lineRule="auto"/>
        <w:rPr>
          <w:rFonts w:ascii="Times New Roman" w:hAnsi="Times New Roman" w:cs="Times New Roman"/>
        </w:rPr>
      </w:pPr>
    </w:p>
    <w:p w14:paraId="7B30F384" w14:textId="77777777" w:rsidR="00E83E5F" w:rsidRDefault="00E83E5F" w:rsidP="00F64EC4">
      <w:pPr>
        <w:spacing w:line="360" w:lineRule="auto"/>
        <w:rPr>
          <w:rFonts w:ascii="Times New Roman" w:hAnsi="Times New Roman" w:cs="Times New Roman"/>
        </w:rPr>
      </w:pPr>
    </w:p>
    <w:p w14:paraId="1FFB0FC2" w14:textId="77777777" w:rsidR="00E83E5F" w:rsidRDefault="00E83E5F" w:rsidP="00F64EC4">
      <w:pPr>
        <w:spacing w:line="360" w:lineRule="auto"/>
        <w:rPr>
          <w:rFonts w:ascii="Times New Roman" w:hAnsi="Times New Roman" w:cs="Times New Roman"/>
        </w:rPr>
      </w:pPr>
    </w:p>
    <w:p w14:paraId="7D98423D" w14:textId="77777777" w:rsidR="00E83E5F" w:rsidRDefault="00E83E5F" w:rsidP="00F64EC4">
      <w:pPr>
        <w:spacing w:line="360" w:lineRule="auto"/>
        <w:rPr>
          <w:rFonts w:ascii="Times New Roman" w:hAnsi="Times New Roman" w:cs="Times New Roman"/>
        </w:rPr>
      </w:pPr>
    </w:p>
    <w:p w14:paraId="008CB30C" w14:textId="77777777" w:rsidR="00E83E5F" w:rsidRPr="00E83E5F" w:rsidRDefault="00E83E5F" w:rsidP="00F64EC4">
      <w:pPr>
        <w:spacing w:line="360" w:lineRule="auto"/>
        <w:rPr>
          <w:rFonts w:ascii="Times New Roman" w:hAnsi="Times New Roman" w:cs="Times New Roman"/>
        </w:rPr>
      </w:pPr>
    </w:p>
    <w:p w14:paraId="6DD5F14A" w14:textId="77777777" w:rsidR="00F64EC4" w:rsidRDefault="00F64EC4" w:rsidP="00F64EC4">
      <w:pPr>
        <w:spacing w:line="360" w:lineRule="auto"/>
        <w:jc w:val="center"/>
        <w:rPr>
          <w:rFonts w:ascii="Times New Roman" w:hAnsi="Times New Roman" w:cs="Times New Roman"/>
        </w:rPr>
      </w:pPr>
    </w:p>
    <w:p w14:paraId="1C2CD72B" w14:textId="77777777" w:rsidR="00271CE0" w:rsidRPr="00E83E5F" w:rsidRDefault="00271CE0" w:rsidP="00F64EC4">
      <w:pPr>
        <w:spacing w:line="360" w:lineRule="auto"/>
        <w:jc w:val="center"/>
        <w:rPr>
          <w:rFonts w:ascii="Times New Roman" w:hAnsi="Times New Roman" w:cs="Times New Roman"/>
        </w:rPr>
      </w:pPr>
    </w:p>
    <w:p w14:paraId="11D64A21" w14:textId="77777777" w:rsidR="00F64EC4" w:rsidRPr="00E83E5F" w:rsidRDefault="00F64EC4" w:rsidP="004E3775">
      <w:pPr>
        <w:spacing w:line="360" w:lineRule="auto"/>
        <w:rPr>
          <w:rFonts w:ascii="Times New Roman" w:hAnsi="Times New Roman" w:cs="Times New Roman"/>
        </w:rPr>
      </w:pPr>
    </w:p>
    <w:p w14:paraId="43968930" w14:textId="4FCEA39E" w:rsidR="00F64EC4" w:rsidRPr="00E83E5F" w:rsidRDefault="00F64EC4" w:rsidP="00F64EC4">
      <w:pPr>
        <w:jc w:val="both"/>
        <w:rPr>
          <w:rFonts w:ascii="Times New Roman" w:hAnsi="Times New Roman" w:cs="Times New Roman"/>
        </w:rPr>
      </w:pPr>
      <w:r w:rsidRPr="00E83E5F">
        <w:rPr>
          <w:rFonts w:ascii="Times New Roman" w:hAnsi="Times New Roman" w:cs="Times New Roman"/>
        </w:rPr>
        <w:t>In presenting this thesis in partial fulfillment of the Bachelor’s Degree from the Department of Geology and Geophysics, Yale University, I agree that the department may make copies or post it on the departmental website so that others may be</w:t>
      </w:r>
      <w:r w:rsidR="00BB1A56" w:rsidRPr="00E83E5F">
        <w:rPr>
          <w:rFonts w:ascii="Times New Roman" w:hAnsi="Times New Roman" w:cs="Times New Roman"/>
        </w:rPr>
        <w:t>t</w:t>
      </w:r>
      <w:r w:rsidRPr="00E83E5F">
        <w:rPr>
          <w:rFonts w:ascii="Times New Roman" w:hAnsi="Times New Roman" w:cs="Times New Roman"/>
        </w:rPr>
        <w:t xml:space="preserve">ter understand the undergraduate research of the department. I further agree that extensive copying of this thesis is allowable only for scholarly purposes. It is understood, however, that any copying or publication of this thesis for commercial purposes or financial gain is not allowed without my written consent. </w:t>
      </w:r>
    </w:p>
    <w:p w14:paraId="121F673F" w14:textId="77777777" w:rsidR="00F64EC4" w:rsidRPr="00E83E5F" w:rsidRDefault="00F64EC4" w:rsidP="00BC3DFF">
      <w:pPr>
        <w:spacing w:line="360" w:lineRule="auto"/>
        <w:jc w:val="right"/>
        <w:outlineLvl w:val="0"/>
        <w:rPr>
          <w:rFonts w:ascii="Times New Roman" w:hAnsi="Times New Roman" w:cs="Times New Roman"/>
        </w:rPr>
      </w:pPr>
      <w:r w:rsidRPr="00E83E5F">
        <w:rPr>
          <w:rFonts w:ascii="Times New Roman" w:hAnsi="Times New Roman" w:cs="Times New Roman"/>
        </w:rPr>
        <w:t>Adam Sokol, 5 May, 2017</w:t>
      </w:r>
    </w:p>
    <w:p w14:paraId="45CF3E96" w14:textId="77777777" w:rsidR="008A0161" w:rsidRDefault="008A0161" w:rsidP="00BC3DFF">
      <w:pPr>
        <w:spacing w:line="360" w:lineRule="auto"/>
        <w:outlineLvl w:val="0"/>
        <w:rPr>
          <w:rFonts w:ascii="Times New Roman" w:hAnsi="Times New Roman" w:cs="Times New Roman"/>
          <w:b/>
          <w:sz w:val="28"/>
          <w:szCs w:val="28"/>
        </w:rPr>
      </w:pPr>
    </w:p>
    <w:p w14:paraId="748EA94C" w14:textId="7C9886D1" w:rsidR="00C75B94" w:rsidRDefault="00C75B94" w:rsidP="00BC3DFF">
      <w:pPr>
        <w:spacing w:line="360" w:lineRule="auto"/>
        <w:outlineLvl w:val="0"/>
        <w:rPr>
          <w:rFonts w:ascii="Times New Roman" w:hAnsi="Times New Roman" w:cs="Times New Roman"/>
          <w:b/>
          <w:sz w:val="28"/>
          <w:szCs w:val="28"/>
        </w:rPr>
      </w:pPr>
      <w:r w:rsidRPr="00A94D3C">
        <w:rPr>
          <w:rFonts w:ascii="Times New Roman" w:hAnsi="Times New Roman" w:cs="Times New Roman"/>
          <w:b/>
          <w:sz w:val="28"/>
          <w:szCs w:val="28"/>
        </w:rPr>
        <w:t>Abstract</w:t>
      </w:r>
    </w:p>
    <w:p w14:paraId="72073F53" w14:textId="4757A37D" w:rsidR="004B7996" w:rsidRPr="00AB5CB6" w:rsidRDefault="00340D8F" w:rsidP="00FA153A">
      <w:pPr>
        <w:spacing w:after="120" w:line="360" w:lineRule="auto"/>
        <w:outlineLvl w:val="0"/>
        <w:rPr>
          <w:rFonts w:ascii="Times New Roman" w:hAnsi="Times New Roman" w:cs="Times New Roman"/>
        </w:rPr>
      </w:pPr>
      <w:r>
        <w:rPr>
          <w:rFonts w:ascii="Times New Roman" w:hAnsi="Times New Roman" w:cs="Times New Roman"/>
        </w:rPr>
        <w:tab/>
      </w:r>
      <w:r w:rsidR="00F82D38">
        <w:rPr>
          <w:rFonts w:ascii="Times New Roman" w:hAnsi="Times New Roman" w:cs="Times New Roman"/>
        </w:rPr>
        <w:t xml:space="preserve">Cirrus clouds play an important role in Earth’s climate and remain one of the largest uncertainties in </w:t>
      </w:r>
      <w:r w:rsidR="006D5415">
        <w:rPr>
          <w:rFonts w:ascii="Times New Roman" w:hAnsi="Times New Roman" w:cs="Times New Roman"/>
        </w:rPr>
        <w:t xml:space="preserve">global </w:t>
      </w:r>
      <w:r w:rsidR="00F82D38">
        <w:rPr>
          <w:rFonts w:ascii="Times New Roman" w:hAnsi="Times New Roman" w:cs="Times New Roman"/>
        </w:rPr>
        <w:t>climate models</w:t>
      </w:r>
      <w:r w:rsidR="006D5415">
        <w:rPr>
          <w:rFonts w:ascii="Times New Roman" w:hAnsi="Times New Roman" w:cs="Times New Roman"/>
        </w:rPr>
        <w:t xml:space="preserve"> (GCMs)</w:t>
      </w:r>
      <w:r w:rsidR="00F82D38">
        <w:rPr>
          <w:rFonts w:ascii="Times New Roman" w:hAnsi="Times New Roman" w:cs="Times New Roman"/>
        </w:rPr>
        <w:t xml:space="preserve">. </w:t>
      </w:r>
      <w:r w:rsidR="006D5415">
        <w:rPr>
          <w:rFonts w:ascii="Times New Roman" w:hAnsi="Times New Roman" w:cs="Times New Roman"/>
        </w:rPr>
        <w:t>A</w:t>
      </w:r>
      <w:r w:rsidR="00F82D38">
        <w:rPr>
          <w:rFonts w:ascii="Times New Roman" w:hAnsi="Times New Roman" w:cs="Times New Roman"/>
        </w:rPr>
        <w:t xml:space="preserve">ircraft observations of </w:t>
      </w:r>
      <w:r w:rsidR="004503B2">
        <w:rPr>
          <w:rFonts w:ascii="Times New Roman" w:hAnsi="Times New Roman" w:cs="Times New Roman"/>
        </w:rPr>
        <w:t xml:space="preserve">cirrus clouds and </w:t>
      </w:r>
      <w:r w:rsidR="00F82D38">
        <w:rPr>
          <w:rFonts w:ascii="Times New Roman" w:hAnsi="Times New Roman" w:cs="Times New Roman"/>
        </w:rPr>
        <w:t>ambient environmental cond</w:t>
      </w:r>
      <w:r w:rsidR="004503B2">
        <w:rPr>
          <w:rFonts w:ascii="Times New Roman" w:hAnsi="Times New Roman" w:cs="Times New Roman"/>
        </w:rPr>
        <w:t>itions in the upper troposphere</w:t>
      </w:r>
      <w:r w:rsidR="00F82D38">
        <w:rPr>
          <w:rFonts w:ascii="Times New Roman" w:hAnsi="Times New Roman" w:cs="Times New Roman"/>
        </w:rPr>
        <w:t xml:space="preserve"> provide a unique opportunity to evaluate and constrain </w:t>
      </w:r>
      <w:r w:rsidR="004503B2">
        <w:rPr>
          <w:rFonts w:ascii="Times New Roman" w:hAnsi="Times New Roman" w:cs="Times New Roman"/>
        </w:rPr>
        <w:t>the</w:t>
      </w:r>
      <w:r w:rsidR="006D5415">
        <w:rPr>
          <w:rFonts w:ascii="Times New Roman" w:hAnsi="Times New Roman" w:cs="Times New Roman"/>
        </w:rPr>
        <w:t xml:space="preserve"> </w:t>
      </w:r>
      <w:r w:rsidR="004503B2">
        <w:rPr>
          <w:rFonts w:ascii="Times New Roman" w:hAnsi="Times New Roman" w:cs="Times New Roman"/>
        </w:rPr>
        <w:t xml:space="preserve">cirrus cloud </w:t>
      </w:r>
      <w:r w:rsidR="006D5415">
        <w:rPr>
          <w:rFonts w:ascii="Times New Roman" w:hAnsi="Times New Roman" w:cs="Times New Roman"/>
        </w:rPr>
        <w:t>parameterizations</w:t>
      </w:r>
      <w:r w:rsidR="004503B2">
        <w:rPr>
          <w:rFonts w:ascii="Times New Roman" w:hAnsi="Times New Roman" w:cs="Times New Roman"/>
        </w:rPr>
        <w:t xml:space="preserve"> used in GCMs</w:t>
      </w:r>
      <w:r w:rsidR="006D5415">
        <w:rPr>
          <w:rFonts w:ascii="Times New Roman" w:hAnsi="Times New Roman" w:cs="Times New Roman"/>
        </w:rPr>
        <w:t xml:space="preserve">. In this study, </w:t>
      </w:r>
      <w:r w:rsidR="00845DD6">
        <w:rPr>
          <w:rFonts w:ascii="Times New Roman" w:hAnsi="Times New Roman" w:cs="Times New Roman"/>
        </w:rPr>
        <w:t>observations from three recent aircraft campaigns are used to characterize relative humidity with respect to ice</w:t>
      </w:r>
      <w:r w:rsidR="004B7996">
        <w:rPr>
          <w:rFonts w:ascii="Times New Roman" w:hAnsi="Times New Roman" w:cs="Times New Roman"/>
        </w:rPr>
        <w:t xml:space="preserve"> (RHi)</w:t>
      </w:r>
      <w:r w:rsidR="00845DD6">
        <w:rPr>
          <w:rFonts w:ascii="Times New Roman" w:hAnsi="Times New Roman" w:cs="Times New Roman"/>
        </w:rPr>
        <w:t xml:space="preserve">, cirrus cloud microphysics, and aerosol concentrations in the Southern Hemisphere and to evaluate the performance of two GCMs: the Community Atmosphere Model 5 and </w:t>
      </w:r>
      <w:r w:rsidR="004503B2">
        <w:rPr>
          <w:rFonts w:ascii="Times New Roman" w:hAnsi="Times New Roman" w:cs="Times New Roman"/>
        </w:rPr>
        <w:t>ECHAM6 coupled with the Hamburg Aerosol Module HAM2.</w:t>
      </w:r>
      <w:r w:rsidR="00540E11">
        <w:rPr>
          <w:rFonts w:ascii="Times New Roman" w:hAnsi="Times New Roman" w:cs="Times New Roman"/>
        </w:rPr>
        <w:t xml:space="preserve"> </w:t>
      </w:r>
      <w:r w:rsidR="004B7996">
        <w:rPr>
          <w:rFonts w:ascii="Times New Roman" w:hAnsi="Times New Roman" w:cs="Times New Roman"/>
        </w:rPr>
        <w:t>Analysis of the RHi observations reveals that ice nuclei</w:t>
      </w:r>
      <w:r w:rsidR="00F05591">
        <w:rPr>
          <w:rFonts w:ascii="Times New Roman" w:hAnsi="Times New Roman" w:cs="Times New Roman"/>
        </w:rPr>
        <w:t xml:space="preserve"> are occasionally absent in the upper troposphere, allowing homogeneous ice nucleation to occur. However, observations of cirrus cloud ice crystal number concentration</w:t>
      </w:r>
      <w:r w:rsidR="0079352B">
        <w:rPr>
          <w:rFonts w:ascii="Times New Roman" w:hAnsi="Times New Roman" w:cs="Times New Roman"/>
        </w:rPr>
        <w:t xml:space="preserve"> (N</w:t>
      </w:r>
      <w:r w:rsidR="0079352B">
        <w:rPr>
          <w:rFonts w:ascii="Times New Roman" w:hAnsi="Times New Roman" w:cs="Times New Roman"/>
          <w:vertAlign w:val="subscript"/>
        </w:rPr>
        <w:t>i</w:t>
      </w:r>
      <w:r w:rsidR="0079352B">
        <w:rPr>
          <w:rFonts w:ascii="Times New Roman" w:hAnsi="Times New Roman" w:cs="Times New Roman"/>
        </w:rPr>
        <w:t>)</w:t>
      </w:r>
      <w:r w:rsidR="00F05591">
        <w:rPr>
          <w:rFonts w:ascii="Times New Roman" w:hAnsi="Times New Roman" w:cs="Times New Roman"/>
        </w:rPr>
        <w:t xml:space="preserve"> indicate that heterogeneous ice nucleation contributes substantially to </w:t>
      </w:r>
      <w:r w:rsidR="001321F5">
        <w:rPr>
          <w:rFonts w:ascii="Times New Roman" w:hAnsi="Times New Roman" w:cs="Times New Roman"/>
        </w:rPr>
        <w:t xml:space="preserve">cloud formation. </w:t>
      </w:r>
      <w:r w:rsidR="0079352B">
        <w:rPr>
          <w:rFonts w:ascii="Times New Roman" w:hAnsi="Times New Roman" w:cs="Times New Roman"/>
        </w:rPr>
        <w:t xml:space="preserve">ECHAM-HAM largely overestimates both in-cloud and clear-sky RHi, while CAM5 is relatively accurate. </w:t>
      </w:r>
      <w:r w:rsidR="00AB5CB6">
        <w:rPr>
          <w:rFonts w:ascii="Times New Roman" w:hAnsi="Times New Roman" w:cs="Times New Roman"/>
        </w:rPr>
        <w:t>The accuracy of N</w:t>
      </w:r>
      <w:r w:rsidR="00AB5CB6">
        <w:rPr>
          <w:rFonts w:ascii="Times New Roman" w:hAnsi="Times New Roman" w:cs="Times New Roman"/>
          <w:vertAlign w:val="subscript"/>
        </w:rPr>
        <w:t>i</w:t>
      </w:r>
      <w:r w:rsidR="00AB5CB6">
        <w:rPr>
          <w:rFonts w:ascii="Times New Roman" w:hAnsi="Times New Roman" w:cs="Times New Roman"/>
        </w:rPr>
        <w:t xml:space="preserve"> simulated by ECHAM-HAM varies over the altitude range considered, whereas CAM5 overestimates N</w:t>
      </w:r>
      <w:r w:rsidR="00AB5CB6">
        <w:rPr>
          <w:rFonts w:ascii="Times New Roman" w:hAnsi="Times New Roman" w:cs="Times New Roman"/>
          <w:vertAlign w:val="subscript"/>
        </w:rPr>
        <w:t>i</w:t>
      </w:r>
      <w:r w:rsidR="00AB5CB6">
        <w:rPr>
          <w:rFonts w:ascii="Times New Roman" w:hAnsi="Times New Roman" w:cs="Times New Roman"/>
        </w:rPr>
        <w:t xml:space="preserve"> by one to two orders of magnitude at all altitudes. Biases in model predictions of N</w:t>
      </w:r>
      <w:r w:rsidR="00AB5CB6">
        <w:rPr>
          <w:rFonts w:ascii="Times New Roman" w:hAnsi="Times New Roman" w:cs="Times New Roman"/>
          <w:vertAlign w:val="subscript"/>
        </w:rPr>
        <w:t>i</w:t>
      </w:r>
      <w:r w:rsidR="00AB5CB6">
        <w:rPr>
          <w:rFonts w:ascii="Times New Roman" w:hAnsi="Times New Roman" w:cs="Times New Roman"/>
        </w:rPr>
        <w:t xml:space="preserve"> are likely due to unrealistic treatment of det</w:t>
      </w:r>
      <w:r w:rsidR="00FA153A">
        <w:rPr>
          <w:rFonts w:ascii="Times New Roman" w:hAnsi="Times New Roman" w:cs="Times New Roman"/>
        </w:rPr>
        <w:t>rained ice</w:t>
      </w:r>
      <w:r w:rsidR="00AB5CB6">
        <w:rPr>
          <w:rFonts w:ascii="Times New Roman" w:hAnsi="Times New Roman" w:cs="Times New Roman"/>
        </w:rPr>
        <w:t xml:space="preserve"> crystals, but may also be influenced by the </w:t>
      </w:r>
      <w:r w:rsidR="00126986">
        <w:rPr>
          <w:rFonts w:ascii="Times New Roman" w:hAnsi="Times New Roman" w:cs="Times New Roman"/>
        </w:rPr>
        <w:t>competition between homogeneous and heterogeneous nucleation. Both models underestimate the concentration of accumulation mode aerosols and fail to capture the observed spatial variation in condensation nuclei concentration.</w:t>
      </w:r>
      <w:r w:rsidR="00676269">
        <w:rPr>
          <w:rFonts w:ascii="Times New Roman" w:hAnsi="Times New Roman" w:cs="Times New Roman"/>
        </w:rPr>
        <w:t xml:space="preserve"> </w:t>
      </w:r>
      <w:r w:rsidR="00595286">
        <w:rPr>
          <w:rFonts w:ascii="Times New Roman" w:hAnsi="Times New Roman" w:cs="Times New Roman"/>
        </w:rPr>
        <w:t>These</w:t>
      </w:r>
      <w:r w:rsidR="00B822A0">
        <w:rPr>
          <w:rFonts w:ascii="Times New Roman" w:hAnsi="Times New Roman" w:cs="Times New Roman"/>
        </w:rPr>
        <w:t xml:space="preserve"> results highlight the importance of heterogeneous nucleation in the Southern Hemisphere and underscore the need f</w:t>
      </w:r>
      <w:r w:rsidR="00FA153A">
        <w:rPr>
          <w:rFonts w:ascii="Times New Roman" w:hAnsi="Times New Roman" w:cs="Times New Roman"/>
        </w:rPr>
        <w:t>or further improvement of</w:t>
      </w:r>
      <w:r w:rsidR="00B822A0">
        <w:rPr>
          <w:rFonts w:ascii="Times New Roman" w:hAnsi="Times New Roman" w:cs="Times New Roman"/>
        </w:rPr>
        <w:t xml:space="preserve"> model parameterizations governing cirrus clouds. </w:t>
      </w:r>
    </w:p>
    <w:p w14:paraId="7F523178" w14:textId="13FD178D" w:rsidR="00C54A81" w:rsidRDefault="00FA153A" w:rsidP="00BC3DFF">
      <w:pPr>
        <w:spacing w:line="360" w:lineRule="auto"/>
        <w:outlineLvl w:val="0"/>
        <w:rPr>
          <w:rFonts w:ascii="Times New Roman" w:hAnsi="Times New Roman" w:cs="Times New Roman"/>
        </w:rPr>
      </w:pPr>
      <w:r>
        <w:rPr>
          <w:rFonts w:ascii="Times New Roman" w:hAnsi="Times New Roman" w:cs="Times New Roman"/>
          <w:sz w:val="22"/>
          <w:szCs w:val="22"/>
        </w:rPr>
        <w:pict w14:anchorId="7692F35C">
          <v:rect id="_x0000_i1025" style="width:0;height:1.5pt" o:hralign="center" o:hrstd="t" o:hr="t" fillcolor="#aaa" stroked="f"/>
        </w:pict>
      </w:r>
    </w:p>
    <w:p w14:paraId="7C234C1B" w14:textId="41106730" w:rsidR="00C75B94" w:rsidRPr="005F6BA2" w:rsidRDefault="00FA153A" w:rsidP="003039EE">
      <w:pPr>
        <w:spacing w:before="360" w:after="240" w:line="360" w:lineRule="auto"/>
        <w:outlineLvl w:val="0"/>
        <w:rPr>
          <w:rFonts w:ascii="Times New Roman" w:hAnsi="Times New Roman" w:cs="Times New Roman"/>
          <w:sz w:val="28"/>
          <w:szCs w:val="28"/>
        </w:rPr>
      </w:pPr>
      <w:r>
        <w:rPr>
          <w:rFonts w:ascii="Times New Roman" w:hAnsi="Times New Roman" w:cs="Times New Roman"/>
          <w:b/>
          <w:sz w:val="28"/>
          <w:szCs w:val="28"/>
        </w:rPr>
        <w:t xml:space="preserve">1  </w:t>
      </w:r>
      <w:r w:rsidR="00C75B94" w:rsidRPr="00A94D3C">
        <w:rPr>
          <w:rFonts w:ascii="Times New Roman" w:hAnsi="Times New Roman" w:cs="Times New Roman"/>
          <w:b/>
          <w:sz w:val="28"/>
          <w:szCs w:val="28"/>
        </w:rPr>
        <w:t xml:space="preserve"> Introduction</w:t>
      </w:r>
    </w:p>
    <w:p w14:paraId="712B90DB" w14:textId="659EDE72" w:rsidR="00C75B94" w:rsidRPr="00290AB0" w:rsidRDefault="00C75B94" w:rsidP="00A47F08">
      <w:pPr>
        <w:spacing w:line="360" w:lineRule="auto"/>
        <w:rPr>
          <w:rFonts w:ascii="Times New Roman" w:hAnsi="Times New Roman" w:cs="Times New Roman"/>
        </w:rPr>
      </w:pPr>
      <w:r w:rsidRPr="00290AB0">
        <w:rPr>
          <w:rFonts w:ascii="Times New Roman" w:hAnsi="Times New Roman" w:cs="Times New Roman"/>
        </w:rPr>
        <w:tab/>
        <w:t>Cirrus clouds are ice cloud</w:t>
      </w:r>
      <w:r w:rsidR="00595286">
        <w:rPr>
          <w:rFonts w:ascii="Times New Roman" w:hAnsi="Times New Roman" w:cs="Times New Roman"/>
        </w:rPr>
        <w:t xml:space="preserve">s in the upper troposphere </w:t>
      </w:r>
      <w:r w:rsidRPr="00290AB0">
        <w:rPr>
          <w:rFonts w:ascii="Times New Roman" w:hAnsi="Times New Roman" w:cs="Times New Roman"/>
        </w:rPr>
        <w:t xml:space="preserve">that cover about 30% of Earth’s surface </w:t>
      </w:r>
      <w:r>
        <w:rPr>
          <w:rFonts w:ascii="Times New Roman" w:hAnsi="Times New Roman" w:cs="Times New Roman"/>
        </w:rPr>
        <w:fldChar w:fldCharType="begin"/>
      </w:r>
      <w:r>
        <w:rPr>
          <w:rFonts w:ascii="Times New Roman" w:hAnsi="Times New Roman" w:cs="Times New Roman"/>
        </w:rPr>
        <w:instrText xml:space="preserve"> ADDIN EN.CITE &lt;EndNote&gt;&lt;Cite&gt;&lt;Author&gt;Stubenrauch&lt;/Author&gt;&lt;Year&gt;2006&lt;/Year&gt;&lt;RecNum&gt;89&lt;/RecNum&gt;&lt;DisplayText&gt;(Stubenrauch et al., 2006)&lt;/DisplayText&gt;&lt;record&gt;&lt;rec-number&gt;89&lt;/rec-number&gt;&lt;foreign-keys&gt;&lt;key app="EN" db-id="0drp0rezm29za8ea2scxzswofv0eedtx0res" timestamp="1491515780"&gt;89&lt;/key&gt;&lt;/foreign-keys&gt;&lt;ref-type name="Journal Article"&gt;17&lt;/ref-type&gt;&lt;contributors&gt;&lt;authors&gt;&lt;author&gt;Stubenrauch, C. J.&lt;/author&gt;&lt;author&gt;Chedin, A.&lt;/author&gt;&lt;author&gt;Radel, G.&lt;/author&gt;&lt;author&gt;Scott, N. A.&lt;/author&gt;&lt;author&gt;Serrar, S.&lt;/author&gt;&lt;/authors&gt;&lt;/contributors&gt;&lt;auth-address&gt;Ecole Polytech, CNRS, IPSL, Meteorol Dynam Lab, F-91128 Palaiseau, France.&amp;#xD;Stubenrauch, CJ (reprint author), Ecole Polytech, CNRS, IPSL, Meteorol Dynam Lab, F-91128 Palaiseau, France.&amp;#xD;stubenrauch@lmd.polytechnique.fr&lt;/auth-address&gt;&lt;titles&gt;&lt;title&gt;Cloud properties and their seasonal and diurnal variability from TOVS path-B&lt;/title&gt;&lt;secondary-title&gt;Journal of Climate&lt;/secondary-title&gt;&lt;/titles&gt;&lt;periodical&gt;&lt;full-title&gt;Journal of Climate&lt;/full-title&gt;&lt;/periodical&gt;&lt;pages&gt;5531-5553&lt;/pages&gt;&lt;volume&gt;19&lt;/volume&gt;&lt;number&gt;21&lt;/number&gt;&lt;keywords&gt;&lt;keyword&gt;satellite sounders 3i&lt;/keyword&gt;&lt;keyword&gt;imagers isccp&lt;/keyword&gt;&lt;keyword&gt;vertical structure&lt;/keyword&gt;&lt;keyword&gt;radar data&lt;/keyword&gt;&lt;keyword&gt;part ii&lt;/keyword&gt;&lt;keyword&gt;hirs&lt;/keyword&gt;&lt;keyword&gt;cirrus&lt;/keyword&gt;&lt;keyword&gt;precipitation&lt;/keyword&gt;&lt;keyword&gt;eruption&lt;/keyword&gt;&lt;keyword&gt;dataset&lt;/keyword&gt;&lt;keyword&gt;Meteorology &amp;amp; Atmospheric Sciences&lt;/keyword&gt;&lt;/keywords&gt;&lt;dates&gt;&lt;year&gt;2006&lt;/year&gt;&lt;pub-dates&gt;&lt;date&gt;Nov&lt;/date&gt;&lt;/pub-dates&gt;&lt;/dates&gt;&lt;isbn&gt;0894-8755&lt;/isbn&gt;&lt;accession-num&gt;WOS:000242163800005&lt;/accession-num&gt;&lt;work-type&gt;Article&lt;/work-type&gt;&lt;urls&gt;&lt;related-urls&gt;&lt;url&gt;&amp;lt;Go to ISI&amp;gt;://WOS:000242163800005&lt;/url&gt;&lt;/related-urls&gt;&lt;/urls&gt;&lt;electronic-resource-num&gt;10.1175/jcli3929.1&lt;/electronic-resource-num&gt;&lt;language&gt;English&lt;/language&gt;&lt;/record&gt;&lt;/Cite&gt;&lt;/EndNote&gt;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(Stubenrauch et al., 2006)</w:t>
      </w:r>
      <w:r>
        <w:rPr>
          <w:rFonts w:ascii="Times New Roman" w:hAnsi="Times New Roman" w:cs="Times New Roman"/>
        </w:rPr>
        <w:fldChar w:fldCharType="end"/>
      </w:r>
      <w:r w:rsidRPr="00290AB0">
        <w:rPr>
          <w:rFonts w:ascii="Times New Roman" w:hAnsi="Times New Roman" w:cs="Times New Roman"/>
        </w:rPr>
        <w:t xml:space="preserve"> and remain one of the largest sources of uncertainty in climate models </w:t>
      </w:r>
      <w:r>
        <w:rPr>
          <w:rFonts w:ascii="Times New Roman" w:hAnsi="Times New Roman" w:cs="Times New Roman"/>
        </w:rPr>
        <w:fldChar w:fldCharType="begin">
          <w:fldData xml:space="preserve">PEVuZE5vdGU+PENpdGU+PEF1dGhvcj5aZWxpbmthPC9BdXRob3I+PFllYXI+MjAxMjwvWWVhcj48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PEVuZE5vdGU+PENpdGU+PEF1dGhvcj5aZWxpbmthPC9BdXRob3I+PFllYXI+MjAxMjwvWWVhcj48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(Dufresne and Bony, 2008; Soden and Held, 2006; Zelinka et al., 2012; Zelinka et al., 2013)</w:t>
      </w:r>
      <w:r>
        <w:rPr>
          <w:rFonts w:ascii="Times New Roman" w:hAnsi="Times New Roman" w:cs="Times New Roman"/>
        </w:rPr>
        <w:fldChar w:fldCharType="end"/>
      </w:r>
      <w:r w:rsidRPr="00290AB0">
        <w:rPr>
          <w:rFonts w:ascii="Times New Roman" w:hAnsi="Times New Roman" w:cs="Times New Roman"/>
        </w:rPr>
        <w:t xml:space="preserve">. Cirrus contribute to Earth’s albedo by reflecting incoming solar radiation and enhance the </w:t>
      </w:r>
      <w:r w:rsidRPr="00290AB0">
        <w:rPr>
          <w:rFonts w:ascii="Times New Roman" w:hAnsi="Times New Roman" w:cs="Times New Roman"/>
        </w:rPr>
        <w:lastRenderedPageBreak/>
        <w:t>greenhouse effect by absorbing outgoing longwave radiation</w:t>
      </w:r>
      <w:r w:rsidR="00595286">
        <w:rPr>
          <w:rFonts w:ascii="Times New Roman" w:hAnsi="Times New Roman" w:cs="Times New Roman"/>
        </w:rPr>
        <w:t xml:space="preserve"> and emitting</w:t>
      </w:r>
      <w:r w:rsidR="001A5C48">
        <w:rPr>
          <w:rFonts w:ascii="Times New Roman" w:hAnsi="Times New Roman" w:cs="Times New Roman"/>
        </w:rPr>
        <w:t xml:space="preserve"> it to space with reduced intensity</w:t>
      </w:r>
      <w:r w:rsidRPr="00290AB0">
        <w:rPr>
          <w:rFonts w:ascii="Times New Roman" w:hAnsi="Times New Roman" w:cs="Times New Roman"/>
        </w:rPr>
        <w:t>. These radiative effects are influenced by cloud microphysical properties, such as ice cr</w:t>
      </w:r>
      <w:r w:rsidR="00B20635">
        <w:rPr>
          <w:rFonts w:ascii="Times New Roman" w:hAnsi="Times New Roman" w:cs="Times New Roman"/>
        </w:rPr>
        <w:t xml:space="preserve">ystal </w:t>
      </w:r>
      <w:r w:rsidR="00595286">
        <w:rPr>
          <w:rFonts w:ascii="Times New Roman" w:hAnsi="Times New Roman" w:cs="Times New Roman"/>
        </w:rPr>
        <w:t xml:space="preserve">size and </w:t>
      </w:r>
      <w:r w:rsidR="00B20635">
        <w:rPr>
          <w:rFonts w:ascii="Times New Roman" w:hAnsi="Times New Roman" w:cs="Times New Roman"/>
        </w:rPr>
        <w:t>number concentration</w:t>
      </w:r>
      <w:r w:rsidR="00595286">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&lt;EndNote&gt;&lt;Cite&gt;&lt;Author&gt;Mitchell&lt;/Author&gt;&lt;Year&gt;2008&lt;/Year&gt;&lt;RecNum&gt;120&lt;/RecNum&gt;&lt;DisplayText&gt;(Mitchell et al., 2008)&lt;/DisplayText&gt;&lt;record&gt;&lt;rec-number&gt;120&lt;/rec-number&gt;&lt;foreign-keys&gt;&lt;key app="EN" db-id="0drp0rezm29za8ea2scxzswofv0eedtx0res" timestamp="1492281683"&gt;120&lt;/key&gt;&lt;/foreign-keys&gt;&lt;ref-type name="Journal Article"&gt;17&lt;/ref-type&gt;&lt;contributors&gt;&lt;authors&gt;&lt;author&gt;Mitchell, D. L.&lt;/author&gt;&lt;author&gt;Rasch, P.&lt;/author&gt;&lt;author&gt;Ivanova, D.&lt;/author&gt;&lt;author&gt;McFarquhar, G.&lt;/author&gt;&lt;author&gt;Nousiainen, T.&lt;/author&gt;&lt;/authors&gt;&lt;/contributors&gt;&lt;titles&gt;&lt;title&gt;Impact of small ice crystal assumptions on ice sedimentation rates in cirrus clouds and GCM simulations&lt;/title&gt;&lt;secondary-title&gt;Geophysical Research Letters&lt;/secondary-title&gt;&lt;/titles&gt;&lt;periodical&gt;&lt;full-title&gt;Geophysical Research Letters&lt;/full-title&gt;&lt;/periodical&gt;&lt;volume&gt;35&lt;/volume&gt;&lt;number&gt;9&lt;/number&gt;&lt;dates&gt;&lt;year&gt;2008&lt;/year&gt;&lt;pub-dates&gt;&lt;date&gt;May&lt;/date&gt;&lt;/pub-dates&gt;&lt;/dates&gt;&lt;isbn&gt;0094-8276&lt;/isbn&gt;&lt;accession-num&gt;WOS:000255825200003&lt;/accession-num&gt;&lt;urls&gt;&lt;related-urls&gt;&lt;url&gt;&amp;lt;Go to ISI&amp;gt;://WOS:000255825200003&lt;/url&gt;&lt;url&gt;http://onlinelibrary.wiley.com/store/10.1029/2008GL033552/asset/grl24460.pdf?v=1&amp;amp;t=j1jlzw7k&amp;amp;s=c1823904e1eb6ab6154dd1dcc4d69694b84468af&lt;/url&gt;&lt;/related-urls&gt;&lt;/urls&gt;&lt;custom7&gt;L09806&lt;/custom7&gt;&lt;electronic-resource-num&gt;10.1029/2008gl033552&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(Mitchell et al., 2008)</w:t>
      </w:r>
      <w:r>
        <w:rPr>
          <w:rFonts w:ascii="Times New Roman" w:hAnsi="Times New Roman" w:cs="Times New Roman"/>
        </w:rPr>
        <w:fldChar w:fldCharType="end"/>
      </w:r>
      <w:r w:rsidR="00595286">
        <w:rPr>
          <w:rFonts w:ascii="Times New Roman" w:hAnsi="Times New Roman" w:cs="Times New Roman"/>
        </w:rPr>
        <w:t>, which</w:t>
      </w:r>
      <w:r w:rsidRPr="00290AB0">
        <w:rPr>
          <w:rFonts w:ascii="Times New Roman" w:hAnsi="Times New Roman" w:cs="Times New Roman"/>
        </w:rPr>
        <w:t xml:space="preserve"> are themselves largely modulated by the initial conditions of cloud formation in the upper troposphere, such as relative humidity with respect to ice (RHi) and aerosol availability. In order to understand the complex role of cirrus clouds in Earth’s climate system, it is necessary to understand both the initial conditions of cirrus formation and the resulting microphysical properties.  </w:t>
      </w:r>
    </w:p>
    <w:p w14:paraId="2F6114E0" w14:textId="63C340B0" w:rsidR="00C75B94" w:rsidRPr="00290AB0" w:rsidRDefault="00C75B94" w:rsidP="00A47F08">
      <w:pPr>
        <w:spacing w:line="360" w:lineRule="auto"/>
        <w:rPr>
          <w:rFonts w:ascii="Times New Roman" w:hAnsi="Times New Roman" w:cs="Times New Roman"/>
          <w:b/>
        </w:rPr>
      </w:pPr>
      <w:r w:rsidRPr="00290AB0">
        <w:rPr>
          <w:rFonts w:ascii="Times New Roman" w:hAnsi="Times New Roman" w:cs="Times New Roman"/>
        </w:rPr>
        <w:tab/>
        <w:t>Ice nucleation mechanism plays an important role in determining cloud microphysical properties</w:t>
      </w:r>
      <w:r w:rsidR="006F017B">
        <w:rPr>
          <w:rFonts w:ascii="Times New Roman" w:hAnsi="Times New Roman" w:cs="Times New Roman"/>
        </w:rPr>
        <w:t xml:space="preserve"> and has important climatic impa</w:t>
      </w:r>
      <w:r>
        <w:rPr>
          <w:rFonts w:ascii="Times New Roman" w:hAnsi="Times New Roman" w:cs="Times New Roman"/>
        </w:rPr>
        <w:t xml:space="preserve">cts </w:t>
      </w:r>
      <w:r>
        <w:rPr>
          <w:rFonts w:ascii="Times New Roman" w:hAnsi="Times New Roman" w:cs="Times New Roman"/>
        </w:rPr>
        <w:fldChar w:fldCharType="begin">
          <w:fldData xml:space="preserve">PEVuZE5vdGU+PENpdGU+PEF1dGhvcj5HZXR0ZWxtYW48L0F1dGhvcj48WWVhcj4yMDEyPC9ZZWFy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PEVuZE5vdGU+PENpdGU+PEF1dGhvcj5HZXR0ZWxtYW48L0F1dGhvcj48WWVhcj4yMDEyPC9ZZWFy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(Gettelman et al., 2012)</w:t>
      </w:r>
      <w:r>
        <w:rPr>
          <w:rFonts w:ascii="Times New Roman" w:hAnsi="Times New Roman" w:cs="Times New Roman"/>
        </w:rPr>
        <w:fldChar w:fldCharType="end"/>
      </w:r>
      <w:r w:rsidRPr="00290AB0">
        <w:rPr>
          <w:rFonts w:ascii="Times New Roman" w:hAnsi="Times New Roman" w:cs="Times New Roman"/>
        </w:rPr>
        <w:t>. Ice crystals (IC) form either by homog</w:t>
      </w:r>
      <w:r w:rsidR="0059593A">
        <w:rPr>
          <w:rFonts w:ascii="Times New Roman" w:hAnsi="Times New Roman" w:cs="Times New Roman"/>
        </w:rPr>
        <w:t>eneous or heterogeneous nucleation</w:t>
      </w:r>
      <w:r w:rsidRPr="00290AB0">
        <w:rPr>
          <w:rFonts w:ascii="Times New Roman" w:hAnsi="Times New Roman" w:cs="Times New Roman"/>
        </w:rPr>
        <w:t xml:space="preserve"> depending on ambient conditions. Homogeneous </w:t>
      </w:r>
      <w:r w:rsidR="00CC7168">
        <w:rPr>
          <w:rFonts w:ascii="Times New Roman" w:hAnsi="Times New Roman" w:cs="Times New Roman"/>
        </w:rPr>
        <w:t>nucleation</w:t>
      </w:r>
      <w:r w:rsidRPr="00290AB0">
        <w:rPr>
          <w:rFonts w:ascii="Times New Roman" w:hAnsi="Times New Roman" w:cs="Times New Roman"/>
        </w:rPr>
        <w:t xml:space="preserve">, the theory of which is well understood </w:t>
      </w:r>
      <w:r>
        <w:rPr>
          <w:rFonts w:ascii="Times New Roman" w:hAnsi="Times New Roman" w:cs="Times New Roman"/>
        </w:rPr>
        <w:fldChar w:fldCharType="begin"/>
      </w:r>
      <w:r>
        <w:rPr>
          <w:rFonts w:ascii="Times New Roman" w:hAnsi="Times New Roman" w:cs="Times New Roman"/>
        </w:rPr>
        <w:instrText xml:space="preserve"> ADDIN EN.CITE &lt;EndNote&gt;&lt;Cite&gt;&lt;Author&gt;Koop&lt;/Author&gt;&lt;Year&gt;2000&lt;/Year&gt;&lt;RecNum&gt;91&lt;/RecNum&gt;&lt;DisplayText&gt;(Koop et al., 2000)&lt;/DisplayText&gt;&lt;record&gt;&lt;rec-number&gt;91&lt;/rec-number&gt;&lt;foreign-keys&gt;&lt;key app="EN" db-id="0drp0rezm29za8ea2scxzswofv0eedtx0res" timestamp="1491566460"&gt;91&lt;/key&gt;&lt;/foreign-keys&gt;&lt;ref-type name="Journal Article"&gt;17&lt;/ref-type&gt;&lt;contributors&gt;&lt;authors&gt;&lt;author&gt;Koop, T.&lt;/author&gt;&lt;author&gt;Luo, B. P.&lt;/author&gt;&lt;author&gt;Tsias, A.&lt;/author&gt;&lt;author&gt;Peter, T.&lt;/author&gt;&lt;/authors&gt;&lt;/contributors&gt;&lt;auth-address&gt;ETH Honggerberg, Swiss Fed Inst Technol, Inst Atmospher Sci, CH-8093 Zurich, Switzerland. Max Planck Inst Chem, Nachwuchsgrp, D-55020 Mainz, Germany.&amp;#xD;Koop, T (reprint author), ETH Honggerberg, Swiss Fed Inst Technol, Inst Atmospher Sci, CH-8093 Zurich, Switzerland.&lt;/auth-address&gt;&lt;titles&gt;&lt;title&gt;Water activity as the determinant for homogeneous ice nucleation in aqueous solutions&lt;/title&gt;&lt;secondary-title&gt;Nature&lt;/secondary-title&gt;&lt;/titles&gt;&lt;periodical&gt;&lt;full-title&gt;Nature&lt;/full-title&gt;&lt;/periodical&gt;&lt;pages&gt;611-614&lt;/pages&gt;&lt;volume&gt;406&lt;/volume&gt;&lt;number&gt;6796&lt;/number&gt;&lt;keywords&gt;&lt;keyword&gt;phase-transitions&lt;/keyword&gt;&lt;keyword&gt;supercooled water&lt;/keyword&gt;&lt;keyword&gt;pressure&lt;/keyword&gt;&lt;keyword&gt;temperatures&lt;/keyword&gt;&lt;keyword&gt;aerosols&lt;/keyword&gt;&lt;keyword&gt;glassy&lt;/keyword&gt;&lt;keyword&gt;Science &amp;amp; Technology - Other Topics&lt;/keyword&gt;&lt;/keywords&gt;&lt;dates&gt;&lt;year&gt;2000&lt;/year&gt;&lt;pub-dates&gt;&lt;date&gt;Aug&lt;/date&gt;&lt;/pub-dates&gt;&lt;/dates&gt;&lt;isbn&gt;0028-0836&lt;/isbn&gt;&lt;accession-num&gt;WOS:000088653800043&lt;/accession-num&gt;&lt;work-type&gt;Article&lt;/work-type&gt;&lt;urls&gt;&lt;related-urls&gt;&lt;url&gt;&amp;lt;Go to ISI&amp;gt;://WOS:000088653800043&lt;/url&gt;&lt;url&gt;http://www.nature.com/nature/journal/v406/n6796/pdf/406611a0.pdf&lt;/url&gt;&lt;/related-urls&gt;&lt;/urls&gt;&lt;electronic-resource-num&gt;10.1038/35020537&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(Koop et al., 2000)</w:t>
      </w:r>
      <w:r>
        <w:rPr>
          <w:rFonts w:ascii="Times New Roman" w:hAnsi="Times New Roman" w:cs="Times New Roman"/>
        </w:rPr>
        <w:fldChar w:fldCharType="end"/>
      </w:r>
      <w:r w:rsidRPr="00290AB0">
        <w:rPr>
          <w:rFonts w:ascii="Times New Roman" w:hAnsi="Times New Roman" w:cs="Times New Roman"/>
        </w:rPr>
        <w:t>, involves the spontaneous nucleation of ice within a liquid solution dr</w:t>
      </w:r>
      <w:r w:rsidR="00D733AD">
        <w:rPr>
          <w:rFonts w:ascii="Times New Roman" w:hAnsi="Times New Roman" w:cs="Times New Roman"/>
        </w:rPr>
        <w:t>oplet at temperatures below</w:t>
      </w:r>
      <w:r w:rsidRPr="00290AB0">
        <w:rPr>
          <w:rFonts w:ascii="Times New Roman" w:hAnsi="Times New Roman" w:cs="Times New Roman"/>
        </w:rPr>
        <w:t xml:space="preserve"> -35</w:t>
      </w:r>
      <w:r w:rsidRPr="00290AB0">
        <w:rPr>
          <w:rFonts w:ascii="Times New Roman" w:hAnsi="Times New Roman" w:cs="Times New Roman"/>
        </w:rPr>
        <w:sym w:font="Symbol" w:char="F0B0"/>
      </w:r>
      <w:r w:rsidRPr="00290AB0">
        <w:rPr>
          <w:rFonts w:ascii="Times New Roman" w:hAnsi="Times New Roman" w:cs="Times New Roman"/>
        </w:rPr>
        <w:t>C  and high RHi (~ 150%)</w:t>
      </w:r>
      <w:r w:rsidR="00BF2BDA">
        <w:rPr>
          <w:rFonts w:ascii="Times New Roman" w:hAnsi="Times New Roman" w:cs="Times New Roman"/>
        </w:rPr>
        <w:t xml:space="preserve"> </w:t>
      </w:r>
      <w:r w:rsidR="00CB10DA">
        <w:rPr>
          <w:rFonts w:ascii="Times New Roman" w:hAnsi="Times New Roman" w:cs="Times New Roman"/>
        </w:rPr>
        <w:fldChar w:fldCharType="begin"/>
      </w:r>
      <w:r w:rsidR="00CB10DA">
        <w:rPr>
          <w:rFonts w:ascii="Times New Roman" w:hAnsi="Times New Roman" w:cs="Times New Roman"/>
        </w:rPr>
        <w:instrText xml:space="preserve"> ADDIN EN.CITE &lt;EndNote&gt;&lt;Cite&gt;&lt;Author&gt;Pruppacher&lt;/Author&gt;&lt;Year&gt;1997&lt;/Year&gt;&lt;RecNum&gt;130&lt;/RecNum&gt;&lt;DisplayText&gt;(Pruppacher and Klett, 1997)&lt;/DisplayText&gt;&lt;record&gt;&lt;rec-number&gt;130&lt;/rec-number&gt;&lt;foreign-keys&gt;&lt;key app="EN" db-id="0drp0rezm29za8ea2scxzswofv0eedtx0res" timestamp="1492806317"&gt;130&lt;/key&gt;&lt;/foreign-keys&gt;&lt;ref-type name="Book"&gt;6&lt;/ref-type&gt;&lt;contributors&gt;&lt;authors&gt;&lt;author&gt;Pruppacher, Hans R.&lt;/author&gt;&lt;author&gt;Klett, James D.&lt;/author&gt;&lt;/authors&gt;&lt;/contributors&gt;&lt;titles&gt;&lt;title&gt;Microphysics of clouds and precipitation&lt;/title&gt;&lt;secondary-title&gt;Atmospheric and oceanographic sciences library&lt;/secondary-title&gt;&lt;/titles&gt;&lt;pages&gt;xx, 954 p.&lt;/pages&gt;&lt;number&gt;18&lt;/number&gt;&lt;edition&gt;2nd rev. and enl.&lt;/edition&gt;&lt;keywords&gt;&lt;keyword&gt;Cloud physics.&lt;/keyword&gt;&lt;keyword&gt;Microphysics.&lt;/keyword&gt;&lt;keyword&gt;Precipitation (Meteorology)&lt;/keyword&gt;&lt;/keywords&gt;&lt;dates&gt;&lt;year&gt;1997&lt;/year&gt;&lt;/dates&gt;&lt;pub-location&gt;Dordrecht ; Boston&lt;/pub-location&gt;&lt;publisher&gt;Kluwer Academic Publishers&lt;/publisher&gt;&lt;isbn&gt;0792342119 (alk. paper)&lt;/isbn&gt;&lt;accession-num&gt;2580573&lt;/accession-num&gt;&lt;call-num&gt;Jefferson or Adams Building Reading Rooms QC921.5 .P78 1997&lt;/call-num&gt;&lt;urls&gt;&lt;related-urls&gt;&lt;url&gt;Publisher description http://www.loc.gov/catdir/enhancements/fy0822/96034011-d.html&lt;/url&gt;&lt;url&gt;Table of contents only http://www.loc.gov/catdir/enhancements/fy0822/96034011-t.html&lt;/url&gt;&lt;/related-urls&gt;&lt;/urls&gt;&lt;/record&gt;&lt;/Cite&gt;&lt;/EndNote&gt;</w:instrText>
      </w:r>
      <w:r w:rsidR="00CB10DA">
        <w:rPr>
          <w:rFonts w:ascii="Times New Roman" w:hAnsi="Times New Roman" w:cs="Times New Roman"/>
        </w:rPr>
        <w:fldChar w:fldCharType="separate"/>
      </w:r>
      <w:r w:rsidR="00CB10DA">
        <w:rPr>
          <w:rFonts w:ascii="Times New Roman" w:hAnsi="Times New Roman" w:cs="Times New Roman"/>
          <w:noProof/>
        </w:rPr>
        <w:t>(Pruppacher and Klett, 1997)</w:t>
      </w:r>
      <w:r w:rsidR="00CB10DA">
        <w:rPr>
          <w:rFonts w:ascii="Times New Roman" w:hAnsi="Times New Roman" w:cs="Times New Roman"/>
        </w:rPr>
        <w:fldChar w:fldCharType="end"/>
      </w:r>
      <w:r w:rsidRPr="00290AB0">
        <w:rPr>
          <w:rFonts w:ascii="Times New Roman" w:hAnsi="Times New Roman" w:cs="Times New Roman"/>
        </w:rPr>
        <w:t xml:space="preserve">. On the other hand, heterogeneous nucleation can drive IC formation at minimal vapor supersaturation (RHi </w:t>
      </w:r>
      <w:r w:rsidR="00B12BE8">
        <w:rPr>
          <w:rFonts w:ascii="Times New Roman" w:hAnsi="Times New Roman" w:cs="Times New Roman"/>
        </w:rPr>
        <w:t>&gt; ~</w:t>
      </w:r>
      <w:r w:rsidRPr="00290AB0">
        <w:rPr>
          <w:rFonts w:ascii="Times New Roman" w:hAnsi="Times New Roman" w:cs="Times New Roman"/>
        </w:rPr>
        <w:t xml:space="preserve">100%) </w:t>
      </w:r>
      <w:r w:rsidR="00B12BE8">
        <w:rPr>
          <w:rFonts w:ascii="Times New Roman" w:hAnsi="Times New Roman" w:cs="Times New Roman"/>
        </w:rPr>
        <w:t>beginning at</w:t>
      </w:r>
      <w:r w:rsidRPr="00290AB0">
        <w:rPr>
          <w:rFonts w:ascii="Times New Roman" w:hAnsi="Times New Roman" w:cs="Times New Roman"/>
        </w:rPr>
        <w:t xml:space="preserve"> 0</w:t>
      </w:r>
      <w:r w:rsidRPr="00290AB0">
        <w:rPr>
          <w:rFonts w:ascii="Times New Roman" w:hAnsi="Times New Roman" w:cs="Times New Roman"/>
        </w:rPr>
        <w:sym w:font="Symbol" w:char="F0B0"/>
      </w:r>
      <w:r w:rsidR="004C4163">
        <w:rPr>
          <w:rFonts w:ascii="Times New Roman" w:hAnsi="Times New Roman" w:cs="Times New Roman"/>
        </w:rPr>
        <w:t xml:space="preserve">C </w:t>
      </w:r>
      <w:r w:rsidR="004C4163">
        <w:rPr>
          <w:rFonts w:ascii="Times New Roman" w:hAnsi="Times New Roman" w:cs="Times New Roman"/>
        </w:rPr>
        <w:fldChar w:fldCharType="begin"/>
      </w:r>
      <w:r w:rsidR="004C4163">
        <w:rPr>
          <w:rFonts w:ascii="Times New Roman" w:hAnsi="Times New Roman" w:cs="Times New Roman"/>
        </w:rPr>
        <w:instrText xml:space="preserve"> ADDIN EN.CITE &lt;EndNote&gt;&lt;Cite&gt;&lt;Author&gt;Hoose&lt;/Author&gt;&lt;Year&gt;2012&lt;/Year&gt;&lt;RecNum&gt;132&lt;/RecNum&gt;&lt;DisplayText&gt;(Hoose and Möhler, 2012)&lt;/DisplayText&gt;&lt;record&gt;&lt;rec-number&gt;132&lt;/rec-number&gt;&lt;foreign-keys&gt;&lt;key app="EN" db-id="0drp0rezm29za8ea2scxzswofv0eedtx0res" timestamp="1493382604"&gt;132&lt;/key&gt;&lt;/foreign-keys&gt;&lt;ref-type name="Journal Article"&gt;17&lt;/ref-type&gt;&lt;contributors&gt;&lt;authors&gt;&lt;author&gt;Hoose, C.&lt;/author&gt;&lt;author&gt;Möhler, O.&lt;/author&gt;&lt;/authors&gt;&lt;/contributors&gt;&lt;titles&gt;&lt;title&gt;Heterogeneous ice nucleation on atmospheric aerosols: a review of results from laboratory experiments&lt;/title&gt;&lt;secondary-title&gt;Atmos. Chem. Phys.&lt;/secondary-title&gt;&lt;/titles&gt;&lt;periodical&gt;&lt;full-title&gt;Atmospheric Chemistry and Physics&lt;/full-title&gt;&lt;abbr-1&gt;Atmos. Chem. Phys.&lt;/abbr-1&gt;&lt;/periodical&gt;&lt;pages&gt;9817-9854&lt;/pages&gt;&lt;volume&gt;12&lt;/volume&gt;&lt;number&gt;20&lt;/number&gt;&lt;dates&gt;&lt;year&gt;2012&lt;/year&gt;&lt;/dates&gt;&lt;publisher&gt;Copernicus Publications&lt;/publisher&gt;&lt;isbn&gt;1680-7324&lt;/isbn&gt;&lt;urls&gt;&lt;related-urls&gt;&lt;url&gt;http://www.atmos-chem-phys.net/12/9817/2012/&lt;/url&gt;&lt;/related-urls&gt;&lt;pdf-urls&gt;&lt;url&gt;http://www.atmos-chem-phys.net/12/9817/2012/acp-12-9817-2012.pdf&lt;/url&gt;&lt;/pdf-urls&gt;&lt;/urls&gt;&lt;electronic-resource-num&gt;10.5194/acp-12-9817-2012&lt;/electronic-resource-num&gt;&lt;/record&gt;&lt;/Cite&gt;&lt;/EndNote&gt;</w:instrText>
      </w:r>
      <w:r w:rsidR="004C4163">
        <w:rPr>
          <w:rFonts w:ascii="Times New Roman" w:hAnsi="Times New Roman" w:cs="Times New Roman"/>
        </w:rPr>
        <w:fldChar w:fldCharType="separate"/>
      </w:r>
      <w:r w:rsidR="004C4163">
        <w:rPr>
          <w:rFonts w:ascii="Times New Roman" w:hAnsi="Times New Roman" w:cs="Times New Roman"/>
          <w:noProof/>
        </w:rPr>
        <w:t>(Hoose and Möhler, 2012)</w:t>
      </w:r>
      <w:r w:rsidR="004C4163">
        <w:rPr>
          <w:rFonts w:ascii="Times New Roman" w:hAnsi="Times New Roman" w:cs="Times New Roman"/>
        </w:rPr>
        <w:fldChar w:fldCharType="end"/>
      </w:r>
      <w:r w:rsidR="004C4163">
        <w:rPr>
          <w:rFonts w:ascii="Times New Roman" w:hAnsi="Times New Roman" w:cs="Times New Roman"/>
        </w:rPr>
        <w:t xml:space="preserve">. </w:t>
      </w:r>
      <w:r w:rsidRPr="00290AB0">
        <w:rPr>
          <w:rFonts w:ascii="Times New Roman" w:hAnsi="Times New Roman" w:cs="Times New Roman"/>
        </w:rPr>
        <w:t xml:space="preserve">Heterogeneous </w:t>
      </w:r>
      <w:r w:rsidR="00CC7168">
        <w:rPr>
          <w:rFonts w:ascii="Times New Roman" w:hAnsi="Times New Roman" w:cs="Times New Roman"/>
        </w:rPr>
        <w:t>nucleation</w:t>
      </w:r>
      <w:r w:rsidRPr="00290AB0">
        <w:rPr>
          <w:rFonts w:ascii="Times New Roman" w:hAnsi="Times New Roman" w:cs="Times New Roman"/>
        </w:rPr>
        <w:t xml:space="preserve"> requires the presence of an insoluble substrate called an ice nuclei (IN) and can itself occur by a variety of mechanisms, including </w:t>
      </w:r>
      <w:r w:rsidR="00B12BE8">
        <w:rPr>
          <w:rFonts w:ascii="Times New Roman" w:hAnsi="Times New Roman" w:cs="Times New Roman"/>
        </w:rPr>
        <w:t xml:space="preserve">direct </w:t>
      </w:r>
      <w:r w:rsidRPr="00290AB0">
        <w:rPr>
          <w:rFonts w:ascii="Times New Roman" w:hAnsi="Times New Roman" w:cs="Times New Roman"/>
        </w:rPr>
        <w:t xml:space="preserve">contact (IN collides with liquid drop), immersion (IN previously immersed in drop), condensation (liquid condensation onto IN), and deposition (formation of ice germ directly from the vapor phase on IN surface). Mineral dust and metallic particles are the dominant sources of IN, through other materials such as anhydrous salts and biological materials are capable of acting as IN as well </w:t>
      </w:r>
      <w:r>
        <w:rPr>
          <w:rFonts w:ascii="Times New Roman" w:hAnsi="Times New Roman" w:cs="Times New Roman"/>
        </w:rPr>
        <w:fldChar w:fldCharType="begin">
          <w:fldData xml:space="preserve">PEVuZE5vdGU+PENpdGU+PEF1dGhvcj5Demljem88L0F1dGhvcj48WWVhcj4yMDEzPC9ZZWFyPjxS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PEVuZE5vdGU+PENpdGU+PEF1dGhvcj5Demljem88L0F1dGhvcj48WWVhcj4yMDEzPC9ZZWFyPjxS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(Cziczo et al., 2013)</w:t>
      </w:r>
      <w:r>
        <w:rPr>
          <w:rFonts w:ascii="Times New Roman" w:hAnsi="Times New Roman" w:cs="Times New Roman"/>
        </w:rPr>
        <w:fldChar w:fldCharType="end"/>
      </w:r>
      <w:r w:rsidRPr="00290AB0">
        <w:rPr>
          <w:rFonts w:ascii="Times New Roman" w:hAnsi="Times New Roman" w:cs="Times New Roman"/>
        </w:rPr>
        <w:t xml:space="preserve">. Typically, homogeneous </w:t>
      </w:r>
      <w:r w:rsidR="00CC7168">
        <w:rPr>
          <w:rFonts w:ascii="Times New Roman" w:hAnsi="Times New Roman" w:cs="Times New Roman"/>
        </w:rPr>
        <w:t>nucleation</w:t>
      </w:r>
      <w:r w:rsidRPr="00290AB0">
        <w:rPr>
          <w:rFonts w:ascii="Times New Roman" w:hAnsi="Times New Roman" w:cs="Times New Roman"/>
        </w:rPr>
        <w:t xml:space="preserve"> resul</w:t>
      </w:r>
      <w:r w:rsidR="00CC7168">
        <w:rPr>
          <w:rFonts w:ascii="Times New Roman" w:hAnsi="Times New Roman" w:cs="Times New Roman"/>
        </w:rPr>
        <w:t xml:space="preserve">ts in smaller IC and larger </w:t>
      </w:r>
      <w:r w:rsidR="002B377F">
        <w:rPr>
          <w:rFonts w:ascii="Times New Roman" w:hAnsi="Times New Roman" w:cs="Times New Roman"/>
        </w:rPr>
        <w:t>IC number concentration (</w:t>
      </w:r>
      <w:r w:rsidR="00CC7168">
        <w:rPr>
          <w:rFonts w:ascii="Times New Roman" w:hAnsi="Times New Roman" w:cs="Times New Roman"/>
        </w:rPr>
        <w:t>N</w:t>
      </w:r>
      <w:r w:rsidR="00CC7168">
        <w:rPr>
          <w:rFonts w:ascii="Times New Roman" w:hAnsi="Times New Roman" w:cs="Times New Roman"/>
          <w:vertAlign w:val="subscript"/>
        </w:rPr>
        <w:t>i</w:t>
      </w:r>
      <w:r w:rsidR="002B377F">
        <w:rPr>
          <w:rFonts w:ascii="Times New Roman" w:hAnsi="Times New Roman" w:cs="Times New Roman"/>
        </w:rPr>
        <w:t>)</w:t>
      </w:r>
      <w:r w:rsidRPr="00290AB0">
        <w:rPr>
          <w:rFonts w:ascii="Times New Roman" w:hAnsi="Times New Roman" w:cs="Times New Roman"/>
        </w:rPr>
        <w:t xml:space="preserve"> than heterogeneous </w:t>
      </w:r>
      <w:r w:rsidR="00CC7168">
        <w:rPr>
          <w:rFonts w:ascii="Times New Roman" w:hAnsi="Times New Roman" w:cs="Times New Roman"/>
        </w:rPr>
        <w:t>nucleation</w:t>
      </w:r>
      <w:r w:rsidRPr="00290AB0">
        <w:rPr>
          <w:rFonts w:ascii="Times New Roman" w:hAnsi="Times New Roman" w:cs="Times New Roman"/>
        </w:rPr>
        <w:t xml:space="preserve">. It has been suggested that homogeneous </w:t>
      </w:r>
      <w:r w:rsidR="00CC7168">
        <w:rPr>
          <w:rFonts w:ascii="Times New Roman" w:hAnsi="Times New Roman" w:cs="Times New Roman"/>
        </w:rPr>
        <w:t>nucleation</w:t>
      </w:r>
      <w:r w:rsidRPr="00290AB0">
        <w:rPr>
          <w:rFonts w:ascii="Times New Roman" w:hAnsi="Times New Roman" w:cs="Times New Roman"/>
        </w:rPr>
        <w:t xml:space="preserve"> is the dominant mechanism of cirrus cloud formation in the upper troposphere </w:t>
      </w:r>
      <w:r>
        <w:rPr>
          <w:rFonts w:ascii="Times New Roman" w:hAnsi="Times New Roman" w:cs="Times New Roman"/>
        </w:rPr>
        <w:fldChar w:fldCharType="begin">
          <w:fldData xml:space="preserve">PEVuZE5vdGU+PENpdGU+PEF1dGhvcj5LYXJjaGVyPC9BdXRob3I+PFllYXI+MjAwMzwvWWVhcj48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PEVuZE5vdGU+PENpdGU+PEF1dGhvcj5LYXJjaGVyPC9BdXRob3I+PFllYXI+MjAwMzwvWWVhcj48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(Gallagher et al., 2005; Heymsfield and Miloshevich, 1995; Karcher and Lohmann, 2003)</w:t>
      </w:r>
      <w:r>
        <w:rPr>
          <w:rFonts w:ascii="Times New Roman" w:hAnsi="Times New Roman" w:cs="Times New Roman"/>
        </w:rPr>
        <w:fldChar w:fldCharType="end"/>
      </w:r>
      <w:r w:rsidR="00B12BE8">
        <w:rPr>
          <w:rFonts w:ascii="Times New Roman" w:hAnsi="Times New Roman" w:cs="Times New Roman"/>
        </w:rPr>
        <w:t>, but several</w:t>
      </w:r>
      <w:r w:rsidRPr="00290AB0">
        <w:rPr>
          <w:rFonts w:ascii="Times New Roman" w:hAnsi="Times New Roman" w:cs="Times New Roman"/>
        </w:rPr>
        <w:t xml:space="preserve"> studies </w:t>
      </w:r>
      <w:r w:rsidR="00B12BE8">
        <w:rPr>
          <w:rFonts w:ascii="Times New Roman" w:hAnsi="Times New Roman" w:cs="Times New Roman"/>
        </w:rPr>
        <w:t xml:space="preserve">have </w:t>
      </w:r>
      <w:r w:rsidRPr="00290AB0">
        <w:rPr>
          <w:rFonts w:ascii="Times New Roman" w:hAnsi="Times New Roman" w:cs="Times New Roman"/>
        </w:rPr>
        <w:t>show</w:t>
      </w:r>
      <w:r w:rsidR="00B12BE8">
        <w:rPr>
          <w:rFonts w:ascii="Times New Roman" w:hAnsi="Times New Roman" w:cs="Times New Roman"/>
        </w:rPr>
        <w:t>n</w:t>
      </w:r>
      <w:r w:rsidRPr="00290AB0">
        <w:rPr>
          <w:rFonts w:ascii="Times New Roman" w:hAnsi="Times New Roman" w:cs="Times New Roman"/>
        </w:rPr>
        <w:t xml:space="preserve"> that heterogeneous nucleation can also play an important role </w:t>
      </w:r>
      <w:r>
        <w:rPr>
          <w:rFonts w:ascii="Times New Roman" w:hAnsi="Times New Roman" w:cs="Times New Roman"/>
        </w:rPr>
        <w:fldChar w:fldCharType="begin">
          <w:fldData xml:space="preserve">PEVuZE5vdGU+PENpdGU+PEF1dGhvcj5Demljem88L0F1dGhvcj48WWVhcj4yMDEzPC9ZZWFyPjxS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</w:fldData>
        </w:fldChar>
      </w:r>
      <w:r w:rsidR="00F71D17">
        <w:rPr>
          <w:rFonts w:ascii="Times New Roman" w:hAnsi="Times New Roman" w:cs="Times New Roman"/>
        </w:rPr>
        <w:instrText xml:space="preserve"> ADDIN EN.CITE </w:instrText>
      </w:r>
      <w:r w:rsidR="00F71D17">
        <w:rPr>
          <w:rFonts w:ascii="Times New Roman" w:hAnsi="Times New Roman" w:cs="Times New Roman"/>
        </w:rPr>
        <w:fldChar w:fldCharType="begin">
          <w:fldData xml:space="preserve">PEVuZE5vdGU+PENpdGU+PEF1dGhvcj5Demljem88L0F1dGhvcj48WWVhcj4yMDEzPC9ZZWFyPjxS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</w:fldData>
        </w:fldChar>
      </w:r>
      <w:r w:rsidR="00F71D17">
        <w:rPr>
          <w:rFonts w:ascii="Times New Roman" w:hAnsi="Times New Roman" w:cs="Times New Roman"/>
        </w:rPr>
        <w:instrText xml:space="preserve"> ADDIN EN.CITE.DATA </w:instrText>
      </w:r>
      <w:r w:rsidR="00F71D17">
        <w:rPr>
          <w:rFonts w:ascii="Times New Roman" w:hAnsi="Times New Roman" w:cs="Times New Roman"/>
        </w:rPr>
      </w:r>
      <w:r w:rsidR="00F71D17">
        <w:rPr>
          <w:rFonts w:ascii="Times New Roman" w:hAnsi="Times New Roman" w:cs="Times New Roman"/>
        </w:rPr>
        <w:fldChar w:fldCharType="end"/>
      </w:r>
      <w:r>
        <w:rPr>
          <w:rFonts w:ascii="Times New Roman" w:hAnsi="Times New Roman" w:cs="Times New Roman"/>
        </w:rPr>
        <w:fldChar w:fldCharType="separate"/>
      </w:r>
      <w:r w:rsidR="00F71D17">
        <w:rPr>
          <w:rFonts w:ascii="Times New Roman" w:hAnsi="Times New Roman" w:cs="Times New Roman"/>
          <w:noProof/>
        </w:rPr>
        <w:t>(Cziczo et al., 2013; Haag et al., 2003; Jensen et al., 2013)</w:t>
      </w:r>
      <w:r>
        <w:rPr>
          <w:rFonts w:ascii="Times New Roman" w:hAnsi="Times New Roman" w:cs="Times New Roman"/>
        </w:rPr>
        <w:fldChar w:fldCharType="end"/>
      </w:r>
      <w:r w:rsidRPr="00290AB0">
        <w:rPr>
          <w:rFonts w:ascii="Times New Roman" w:hAnsi="Times New Roman" w:cs="Times New Roman"/>
        </w:rPr>
        <w:t xml:space="preserve">. </w:t>
      </w:r>
    </w:p>
    <w:p w14:paraId="3A6A9DD5" w14:textId="7FCFA68F" w:rsidR="00C75B94" w:rsidRPr="001F66E1" w:rsidRDefault="00C75B94" w:rsidP="00A47F08">
      <w:pPr>
        <w:spacing w:line="360" w:lineRule="auto"/>
        <w:rPr>
          <w:rFonts w:ascii="Times New Roman" w:hAnsi="Times New Roman" w:cs="Times New Roman"/>
        </w:rPr>
      </w:pPr>
      <w:r w:rsidRPr="00290AB0">
        <w:rPr>
          <w:rFonts w:ascii="Times New Roman" w:hAnsi="Times New Roman" w:cs="Times New Roman"/>
        </w:rPr>
        <w:tab/>
        <w:t xml:space="preserve">The competition between homogeneous and heterogeneous nucleation has important implications for the viability of cirrus cloud seeding as a possible climate engineering mechanism. This idea, first put forth 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AuthorYear="1"&gt;&lt;Author&gt;Mitchell&lt;/Author&gt;&lt;Year&gt;2009&lt;/Year&gt;&lt;RecNum&gt;19&lt;/RecNum&gt;&lt;DisplayText&gt;Mitchell and Finnegan (2009)&lt;/DisplayText&gt;&lt;record&gt;&lt;rec-number&gt;19&lt;/rec-number&gt;&lt;foreign-keys&gt;&lt;key app="EN" db-id="0drp0rezm29za8ea2scxzswofv0eedtx0res" timestamp="1489786486"&gt;19&lt;/key&gt;&lt;/foreign-keys&gt;&lt;ref-type name="Journal Article"&gt;17&lt;/ref-type&gt;&lt;contributors&gt;&lt;authors&gt;&lt;author&gt;Mitchell, D. L.&lt;/author&gt;&lt;author&gt;Finnegan, W.&lt;/author&gt;&lt;/authors&gt;&lt;/contributors&gt;&lt;auth-address&gt;[Mitchell, David L.; Finnegan, William] Desert Res Inst, Reno, NV 89512 USA.&amp;#xD;Mitchell, DL (reprint author), Desert Res Inst, Reno, NV 89512 USA.&amp;#xD;david.mitchell@dri.edu&lt;/auth-address&gt;&lt;titles&gt;&lt;title&gt;Modification of cirrus clouds to reduce global warming&lt;/title&gt;&lt;secondary-title&gt;Environmental Research Letters&lt;/secondary-title&gt;&lt;/titles&gt;&lt;periodical&gt;&lt;full-title&gt;Environmental Research Letters&lt;/full-title&gt;&lt;/periodical&gt;&lt;pages&gt;8&lt;/pages&gt;&lt;volume&gt;4&lt;/volume&gt;&lt;number&gt;4&lt;/number&gt;&lt;keywords&gt;&lt;keyword&gt;geoengineering&lt;/keyword&gt;&lt;keyword&gt;cirrus clouds&lt;/keyword&gt;&lt;keyword&gt;climate modeling&lt;/keyword&gt;&lt;keyword&gt;homogeneous ice nucleation&lt;/keyword&gt;&lt;keyword&gt;microwave limb sounder&lt;/keyword&gt;&lt;keyword&gt;aerosol chamber&lt;/keyword&gt;&lt;keyword&gt;aida&lt;/keyword&gt;&lt;keyword&gt;relative-humidity&lt;/keyword&gt;&lt;keyword&gt;aqueous-solutions&lt;/keyword&gt;&lt;keyword&gt;particles&lt;/keyword&gt;&lt;keyword&gt;aircraft&lt;/keyword&gt;&lt;keyword&gt;simulations&lt;/keyword&gt;&lt;keyword&gt;components&lt;/keyword&gt;&lt;keyword&gt;droplets&lt;/keyword&gt;&lt;keyword&gt;Environmental Sciences &amp;amp; Ecology&lt;/keyword&gt;&lt;keyword&gt;Meteorology &amp;amp; Atmospheric Sciences&lt;/keyword&gt;&lt;/keywords&gt;&lt;dates&gt;&lt;year&gt;2009&lt;/year&gt;&lt;pub-dates&gt;&lt;date&gt;Oct-Dec&lt;/date&gt;&lt;/pub-dates&gt;&lt;/dates&gt;&lt;isbn&gt;1748-9326&lt;/isbn&gt;&lt;accession-num&gt;WOS:000272900500047&lt;/accession-num&gt;&lt;work-type&gt;Article&lt;/work-type&gt;&lt;urls&gt;&lt;related-urls&gt;&lt;url&gt;&amp;lt;Go to ISI&amp;gt;://WOS:000272900500047&lt;/url&gt;&lt;url&gt;http://iopscience.iop.org/article/10.1088/1748-9326/4/4/045102/pdf&lt;/url&gt;&lt;/related-urls&gt;&lt;/urls&gt;&lt;custom7&gt;045102&lt;/custom7&gt;&lt;electronic-resource-num&gt;10.1088/1748-9326/4/4/045102&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Mitchell and Finnegan (2009)</w:t>
      </w:r>
      <w:r>
        <w:rPr>
          <w:rFonts w:ascii="Times New Roman" w:hAnsi="Times New Roman" w:cs="Times New Roman"/>
        </w:rPr>
        <w:fldChar w:fldCharType="end"/>
      </w:r>
      <w:r w:rsidRPr="00290AB0">
        <w:rPr>
          <w:rFonts w:ascii="Times New Roman" w:hAnsi="Times New Roman" w:cs="Times New Roman"/>
        </w:rPr>
        <w:t xml:space="preserve">, involves the artificial injection of efficient IN to drive heterogeneous </w:t>
      </w:r>
      <w:r w:rsidR="00CC7168">
        <w:rPr>
          <w:rFonts w:ascii="Times New Roman" w:hAnsi="Times New Roman" w:cs="Times New Roman"/>
        </w:rPr>
        <w:t>nucleation</w:t>
      </w:r>
      <w:r w:rsidRPr="00290AB0">
        <w:rPr>
          <w:rFonts w:ascii="Times New Roman" w:hAnsi="Times New Roman" w:cs="Times New Roman"/>
        </w:rPr>
        <w:t xml:space="preserve"> and prevent the high RHi needed for homogeneous </w:t>
      </w:r>
      <w:r w:rsidR="00CC7168">
        <w:rPr>
          <w:rFonts w:ascii="Times New Roman" w:hAnsi="Times New Roman" w:cs="Times New Roman"/>
        </w:rPr>
        <w:t>nucleation</w:t>
      </w:r>
      <w:r w:rsidRPr="00290AB0">
        <w:rPr>
          <w:rFonts w:ascii="Times New Roman" w:hAnsi="Times New Roman" w:cs="Times New Roman"/>
        </w:rPr>
        <w:t>. This would</w:t>
      </w:r>
      <w:r w:rsidR="00246226">
        <w:rPr>
          <w:rFonts w:ascii="Times New Roman" w:hAnsi="Times New Roman" w:cs="Times New Roman"/>
        </w:rPr>
        <w:t xml:space="preserve"> increase</w:t>
      </w:r>
      <w:r w:rsidRPr="00290AB0">
        <w:rPr>
          <w:rFonts w:ascii="Times New Roman" w:hAnsi="Times New Roman" w:cs="Times New Roman"/>
        </w:rPr>
        <w:t xml:space="preserve"> IC size and decrease </w:t>
      </w:r>
      <w:r w:rsidR="00932787">
        <w:rPr>
          <w:rFonts w:ascii="Times New Roman" w:hAnsi="Times New Roman" w:cs="Times New Roman"/>
        </w:rPr>
        <w:t>N</w:t>
      </w:r>
      <w:r w:rsidR="00932787">
        <w:rPr>
          <w:rFonts w:ascii="Times New Roman" w:hAnsi="Times New Roman" w:cs="Times New Roman"/>
          <w:vertAlign w:val="subscript"/>
        </w:rPr>
        <w:t>i</w:t>
      </w:r>
      <w:r w:rsidRPr="00290AB0">
        <w:rPr>
          <w:rFonts w:ascii="Times New Roman" w:hAnsi="Times New Roman" w:cs="Times New Roman"/>
        </w:rPr>
        <w:t xml:space="preserve">, mitigating the </w:t>
      </w:r>
      <w:r w:rsidRPr="00290AB0">
        <w:rPr>
          <w:rFonts w:ascii="Times New Roman" w:hAnsi="Times New Roman" w:cs="Times New Roman"/>
        </w:rPr>
        <w:lastRenderedPageBreak/>
        <w:t xml:space="preserve">greenhouse warming effects of cirrus clouds. Modeling studies 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AuthorYear="1"&gt;&lt;Author&gt;Storelvmo&lt;/Author&gt;&lt;Year&gt;2014&lt;/Year&gt;&lt;RecNum&gt;21&lt;/RecNum&gt;&lt;DisplayText&gt;Storelvmo et al. (2014)&lt;/DisplayText&gt;&lt;record&gt;&lt;rec-number&gt;21&lt;/rec-number&gt;&lt;foreign-keys&gt;&lt;key app="EN" db-id="0drp0rezm29za8ea2scxzswofv0eedtx0res" timestamp="1489786487"&gt;21&lt;/key&gt;&lt;/foreign-keys&gt;&lt;ref-type name="Journal Article"&gt;17&lt;/ref-type&gt;&lt;contributors&gt;&lt;authors&gt;&lt;author&gt;Storelvmo, T.&lt;/author&gt;&lt;author&gt;Boos, W. R.&lt;/author&gt;&lt;author&gt;Herger, N.&lt;/author&gt;&lt;/authors&gt;&lt;/contributors&gt;&lt;auth-address&gt;Yale Univ, Dept Geol &amp;amp; Geophys, New Haven, CT 06511 USA&amp;#xD;ETH, Inst Atmospher &amp;amp; Climate Sci, Zurich, Switzerland&lt;/auth-address&gt;&lt;titles&gt;&lt;title&gt;Cirrus cloud seeding: a climate engineering mechanism with reduced side effects?&lt;/title&gt;&lt;secondary-title&gt;Philosophical Transactions of the Royal Society a-Mathematical Physical and Engineering Sciences&lt;/secondary-title&gt;&lt;alt-title&gt;Philos T R Soc A&amp;#xD;Philos T R Soc A&lt;/alt-title&gt;&lt;/titles&gt;&lt;periodical&gt;&lt;full-title&gt;Philosophical Transactions of the Royal Society a-Mathematical Physical and Engineering Sciences&lt;/full-title&gt;&lt;abbr-1&gt;Philos. Trans. R. Soc. A-Math. Phys. Eng. Sci.&lt;/abbr-1&gt;&lt;/periodical&gt;&lt;volume&gt;372&lt;/volume&gt;&lt;number&gt;2031&lt;/number&gt;&lt;keywords&gt;&lt;keyword&gt;climate engineering&lt;/keyword&gt;&lt;keyword&gt;cirrus&lt;/keyword&gt;&lt;keyword&gt;ice nucleation&lt;/keyword&gt;&lt;keyword&gt;aerosol&lt;/keyword&gt;&lt;keyword&gt;atmosphere model cam5&lt;/keyword&gt;&lt;keyword&gt;ice nuclei&lt;/keyword&gt;&lt;keyword&gt;hydrological cycle&lt;/keyword&gt;&lt;keyword&gt;sea-ice&lt;/keyword&gt;&lt;keyword&gt;projections&lt;/keyword&gt;&lt;keyword&gt;aerosols&lt;/keyword&gt;&lt;keyword&gt;gcm&lt;/keyword&gt;&lt;/keywords&gt;&lt;dates&gt;&lt;year&gt;2014&lt;/year&gt;&lt;pub-dates&gt;&lt;date&gt;Dec 28&lt;/date&gt;&lt;/pub-dates&gt;&lt;/dates&gt;&lt;isbn&gt;1364-503x&lt;/isbn&gt;&lt;accession-num&gt;WOS:000345278000012&lt;/accession-num&gt;&lt;urls&gt;&lt;related-urls&gt;&lt;url&gt;&amp;lt;Go to ISI&amp;gt;://WOS:000345278000012&lt;/url&gt;&lt;/related-urls&gt;&lt;/urls&gt;&lt;language&gt;English&lt;/language&gt;&lt;/record&gt;&lt;/Cite&gt;&lt;/EndNote&gt;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Storelvmo et al. (2014)</w:t>
      </w:r>
      <w:r>
        <w:rPr>
          <w:rFonts w:ascii="Times New Roman" w:hAnsi="Times New Roman" w:cs="Times New Roman"/>
        </w:rPr>
        <w:fldChar w:fldCharType="end"/>
      </w:r>
      <w:r w:rsidRPr="00290AB0">
        <w:rPr>
          <w:rFonts w:ascii="Times New Roman" w:hAnsi="Times New Roman" w:cs="Times New Roman"/>
        </w:rPr>
        <w:t xml:space="preserve"> and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AuthorYear="1"&gt;&lt;Author&gt;Storelvmo&lt;/Author&gt;&lt;Year&gt;2014&lt;/Year&gt;&lt;RecNum&gt;22&lt;/RecNum&gt;&lt;DisplayText&gt;Storelvmo and Herger (2014)&lt;/DisplayText&gt;&lt;record&gt;&lt;rec-number&gt;22&lt;/rec-number&gt;&lt;foreign-keys&gt;&lt;key app="EN" db-id="0drp0rezm29za8ea2scxzswofv0eedtx0res" timestamp="1489786487"&gt;22&lt;/key&gt;&lt;/foreign-keys&gt;&lt;ref-type name="Journal Article"&gt;17&lt;/ref-type&gt;&lt;contributors&gt;&lt;authors&gt;&lt;author&gt;Storelvmo, T.&lt;/author&gt;&lt;author&gt;Herger, N.&lt;/author&gt;&lt;/authors&gt;&lt;/contributors&gt;&lt;auth-address&gt;Yale Univ, Dept Geol &amp;amp; Geophys, New Haven, CT 06520 USA&amp;#xD;ETH, Inst Atmospher &amp;amp; Climate Sci, Zurich, Switzerland&lt;/auth-address&gt;&lt;titles&gt;&lt;title&gt;Cirrus cloud susceptibility to the injection of ice nuclei in the upper troposphere&lt;/title&gt;&lt;secondary-title&gt;Journal of Geophysical Research-Atmospheres&lt;/secondary-title&gt;&lt;alt-title&gt;J Geophys Res-Atmos&amp;#xD;J Geophys Res-Atmos&lt;/alt-title&gt;&lt;/titles&gt;&lt;periodical&gt;&lt;full-title&gt;Journal of Geophysical Research-Atmospheres&lt;/full-title&gt;&lt;abbr-1&gt;J Geophys Res-Atmos&lt;/abbr-1&gt;&lt;/periodical&gt;&lt;pages&gt;2375-2389&lt;/pages&gt;&lt;volume&gt;119&lt;/volume&gt;&lt;number&gt;5&lt;/number&gt;&lt;keywords&gt;&lt;keyword&gt;geoengineering&lt;/keyword&gt;&lt;keyword&gt;cirrus&lt;/keyword&gt;&lt;keyword&gt;climate&lt;/keyword&gt;&lt;keyword&gt;aerosol&lt;/keyword&gt;&lt;keyword&gt;susceptibility&lt;/keyword&gt;&lt;keyword&gt;dust&lt;/keyword&gt;&lt;keyword&gt;community atmosphere model&lt;/keyword&gt;&lt;keyword&gt;relative-humidity&lt;/keyword&gt;&lt;keyword&gt;inca experiment&lt;/keyword&gt;&lt;keyword&gt;climate&lt;/keyword&gt;&lt;keyword&gt;aerosols&lt;/keyword&gt;&lt;keyword&gt;nucleation&lt;/keyword&gt;&lt;keyword&gt;mechanisms&lt;/keyword&gt;&lt;keyword&gt;emissions&lt;/keyword&gt;&lt;keyword&gt;cam5&lt;/keyword&gt;&lt;/keywords&gt;&lt;dates&gt;&lt;year&gt;2014&lt;/year&gt;&lt;pub-dates&gt;&lt;date&gt;Mar 16&lt;/date&gt;&lt;/pub-dates&gt;&lt;/dates&gt;&lt;isbn&gt;2169-897x&lt;/isbn&gt;&lt;accession-num&gt;WOS:000333885700023&lt;/accession-num&gt;&lt;urls&gt;&lt;related-urls&gt;&lt;url&gt;&amp;lt;Go to ISI&amp;gt;://WOS:000333885700023&lt;/url&gt;&lt;url&gt;http://onlinelibrary.wiley.com/store/10.1002/2013JD020816/asset/jgrd51177.pdf?v=1&amp;amp;t=j1jp7aqp&amp;amp;s=edb31a98780bca3a2b78786329e7d0859f45d954&lt;/url&gt;&lt;/related-urls&gt;&lt;/urls&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Storelvmo and Herger (2014)</w:t>
      </w:r>
      <w:r>
        <w:rPr>
          <w:rFonts w:ascii="Times New Roman" w:hAnsi="Times New Roman" w:cs="Times New Roman"/>
        </w:rPr>
        <w:fldChar w:fldCharType="end"/>
      </w:r>
      <w:r w:rsidRPr="00290AB0">
        <w:rPr>
          <w:rFonts w:ascii="Times New Roman" w:hAnsi="Times New Roman" w:cs="Times New Roman"/>
        </w:rPr>
        <w:t xml:space="preserve"> have shown that optimal seeding can decrease global temperature by 1.4</w:t>
      </w:r>
      <w:r w:rsidRPr="00290AB0">
        <w:rPr>
          <w:rFonts w:ascii="Times New Roman" w:hAnsi="Times New Roman" w:cs="Times New Roman"/>
        </w:rPr>
        <w:sym w:font="Symbol" w:char="F0B0"/>
      </w:r>
      <w:r w:rsidRPr="00290AB0">
        <w:rPr>
          <w:rFonts w:ascii="Times New Roman" w:hAnsi="Times New Roman" w:cs="Times New Roman"/>
        </w:rPr>
        <w:t>C and is most effective in regions wit</w:t>
      </w:r>
      <w:r w:rsidR="002B377F">
        <w:rPr>
          <w:rFonts w:ascii="Times New Roman" w:hAnsi="Times New Roman" w:cs="Times New Roman"/>
        </w:rPr>
        <w:t>h scarce IN, particularly the Southern Hemisphere (SH)</w:t>
      </w:r>
      <w:r w:rsidRPr="00290AB0">
        <w:rPr>
          <w:rFonts w:ascii="Times New Roman" w:hAnsi="Times New Roman" w:cs="Times New Roman"/>
        </w:rPr>
        <w:t xml:space="preserve">. On the other hand,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AuthorYear="1"&gt;&lt;Author&gt;Penner&lt;/Author&gt;&lt;Year&gt;2015&lt;/Year&gt;&lt;RecNum&gt;20&lt;/RecNum&gt;&lt;DisplayText&gt;Penner et al. (2015)&lt;/DisplayText&gt;&lt;record&gt;&lt;rec-number&gt;20&lt;/rec-number&gt;&lt;foreign-keys&gt;&lt;key app="EN" db-id="0drp0rezm29za8ea2scxzswofv0eedtx0res" timestamp="1489786487"&gt;20&lt;/key&gt;&lt;/foreign-keys&gt;&lt;ref-type name="Journal Article"&gt;17&lt;/ref-type&gt;&lt;contributors&gt;&lt;authors&gt;&lt;author&gt;Penner, Joyce E.&lt;/author&gt;&lt;author&gt;Zhou, Cheng&lt;/author&gt;&lt;author&gt;Liu, Xiaohong&lt;/author&gt;&lt;/authors&gt;&lt;/contributors&gt;&lt;titles&gt;&lt;title&gt;Can cirrus cloud seeding be used for geoengineering?&lt;/title&gt;&lt;secondary-title&gt;Geophysical Research Letters&lt;/secondary-title&gt;&lt;/titles&gt;&lt;periodical&gt;&lt;full-title&gt;Geophysical Research Letters&lt;/full-title&gt;&lt;/periodical&gt;&lt;pages&gt;8775-8782&lt;/pages&gt;&lt;volume&gt;42&lt;/volume&gt;&lt;number&gt;20&lt;/number&gt;&lt;dates&gt;&lt;year&gt;2015&lt;/year&gt;&lt;/dates&gt;&lt;isbn&gt;00948276&lt;/isbn&gt;&lt;urls&gt;&lt;/urls&gt;&lt;electronic-resource-num&gt;10.1002/2015gl065992&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Penner et al. (2015)</w:t>
      </w:r>
      <w:r>
        <w:rPr>
          <w:rFonts w:ascii="Times New Roman" w:hAnsi="Times New Roman" w:cs="Times New Roman"/>
        </w:rPr>
        <w:fldChar w:fldCharType="end"/>
      </w:r>
      <w:r w:rsidRPr="00290AB0">
        <w:rPr>
          <w:rFonts w:ascii="Times New Roman" w:hAnsi="Times New Roman" w:cs="Times New Roman"/>
        </w:rPr>
        <w:t xml:space="preserve"> and </w:t>
      </w:r>
      <w:r>
        <w:rPr>
          <w:rFonts w:ascii="Times New Roman" w:hAnsi="Times New Roman" w:cs="Times New Roman"/>
        </w:rPr>
        <w:fldChar w:fldCharType="begin"/>
      </w:r>
      <w:r w:rsidR="004C4163">
        <w:rPr>
          <w:rFonts w:ascii="Times New Roman" w:hAnsi="Times New Roman" w:cs="Times New Roman"/>
        </w:rPr>
        <w:instrText xml:space="preserve"> ADDIN EN.CITE &lt;EndNote&gt;&lt;Cite AuthorYear="1"&gt;&lt;Author&gt;Gasparini&lt;/Author&gt;&lt;Year&gt;2016&lt;/Year&gt;&lt;RecNum&gt;42&lt;/RecNum&gt;&lt;DisplayText&gt;Gasparini and Lohmann (2016)&lt;/DisplayText&gt;&lt;record&gt;&lt;rec-number&gt;42&lt;/rec-number&gt;&lt;foreign-keys&gt;&lt;key app="EN" db-id="0drp0rezm29za8ea2scxzswofv0eedtx0res" timestamp="1491147401"&gt;42&lt;/key&gt;&lt;/foreign-keys&gt;&lt;ref-type name="Journal Article"&gt;17&lt;/ref-type&gt;&lt;contributors&gt;&lt;authors&gt;&lt;author&gt;Gasparini, B.&lt;/author&gt;&lt;author&gt;Lohmann, U.&lt;/author&gt;&lt;/authors&gt;&lt;/contributors&gt;&lt;auth-address&gt;[Gasparini, Blaz; Lohmann, Ulrike] Swiss Fed Inst Technol, Inst Atmospher &amp;amp; Climate Sci, Zurich, Switzerland.&amp;#xD;Gasparini, B (reprint author), Swiss Fed Inst Technol, Inst Atmospher &amp;amp; Climate Sci, Zurich, Switzerland.&amp;#xD;blaz.gasparini@env.ethz.ch&lt;/auth-address&gt;&lt;titles&gt;&lt;title&gt;Why cirrus cloud seeding cannot substantially cool the planet&lt;/title&gt;&lt;secondary-title&gt;Journal of Geophysical Research-Atmospheres&lt;/secondary-title&gt;&lt;/titles&gt;&lt;periodical&gt;&lt;full-title&gt;Journal of Geophysical Research-Atmospheres&lt;/full-title&gt;&lt;abbr-1&gt;J Geophys Res-Atmos&lt;/abbr-1&gt;&lt;/periodical&gt;&lt;pages&gt;4877-4893&lt;/pages&gt;&lt;volume&gt;121&lt;/volume&gt;&lt;number&gt;9&lt;/number&gt;&lt;keywords&gt;&lt;keyword&gt;ice nuclei&lt;/keyword&gt;&lt;keyword&gt;radiative impacts&lt;/keyword&gt;&lt;keyword&gt;prediction model&lt;/keyword&gt;&lt;keyword&gt;tropical cirrus&lt;/keyword&gt;&lt;keyword&gt;parameterization&lt;/keyword&gt;&lt;keyword&gt;climate&lt;/keyword&gt;&lt;keyword&gt;nucleation&lt;/keyword&gt;&lt;keyword&gt;evolution&lt;/keyword&gt;&lt;keyword&gt;Meteorology &amp;amp; Atmospheric Sciences&lt;/keyword&gt;&lt;/keywords&gt;&lt;dates&gt;&lt;year&gt;2016&lt;/year&gt;&lt;pub-dates&gt;&lt;date&gt;May&lt;/date&gt;&lt;/pub-dates&gt;&lt;/dates&gt;&lt;isbn&gt;2169-897X&lt;/isbn&gt;&lt;accession-num&gt;WOS:000379715800028&lt;/accession-num&gt;&lt;work-type&gt;Article&lt;/work-type&gt;&lt;urls&gt;&lt;related-urls&gt;&lt;url&gt;&amp;lt;Go to ISI&amp;gt;://WOS:000379715800028&lt;/url&gt;&lt;url&gt;http://onlinelibrary.wiley.com/store/10.1002/2015JD024666/asset/jgrd52961.pdf?v=1&amp;amp;t=j10uod4r&amp;amp;s=b784a485ad2280d5b0523ba405d411c4fa73d8b4&lt;/url&gt;&lt;/related-urls&gt;&lt;/urls&gt;&lt;electronic-resource-num&gt;10.1002/2015jd024666&lt;/electronic-resource-num&gt;&lt;language&gt;English&lt;/language&gt;&lt;/record&gt;&lt;/Cite&gt;&lt;/EndNote&gt;</w:instrText>
      </w:r>
      <w:r>
        <w:rPr>
          <w:rFonts w:ascii="Times New Roman" w:hAnsi="Times New Roman" w:cs="Times New Roman"/>
        </w:rPr>
        <w:fldChar w:fldCharType="separate"/>
      </w:r>
      <w:r w:rsidR="004C4163">
        <w:rPr>
          <w:rFonts w:ascii="Times New Roman" w:hAnsi="Times New Roman" w:cs="Times New Roman"/>
          <w:noProof/>
        </w:rPr>
        <w:t>Gasparini and Lohmann (2016)</w:t>
      </w:r>
      <w:r>
        <w:rPr>
          <w:rFonts w:ascii="Times New Roman" w:hAnsi="Times New Roman" w:cs="Times New Roman"/>
        </w:rPr>
        <w:fldChar w:fldCharType="end"/>
      </w:r>
      <w:r w:rsidRPr="00290AB0">
        <w:rPr>
          <w:rFonts w:ascii="Times New Roman" w:hAnsi="Times New Roman" w:cs="Times New Roman"/>
        </w:rPr>
        <w:t>, using different model setups, found that seeding cannot significantly cool climate. Because the goal of seed</w:t>
      </w:r>
      <w:r w:rsidR="00215B4A">
        <w:rPr>
          <w:rFonts w:ascii="Times New Roman" w:hAnsi="Times New Roman" w:cs="Times New Roman"/>
        </w:rPr>
        <w:t>ing is to decrease the occurrence</w:t>
      </w:r>
      <w:r w:rsidRPr="00290AB0">
        <w:rPr>
          <w:rFonts w:ascii="Times New Roman" w:hAnsi="Times New Roman" w:cs="Times New Roman"/>
        </w:rPr>
        <w:t xml:space="preserve"> of homogeneous </w:t>
      </w:r>
      <w:r w:rsidR="00CC7168">
        <w:rPr>
          <w:rFonts w:ascii="Times New Roman" w:hAnsi="Times New Roman" w:cs="Times New Roman"/>
        </w:rPr>
        <w:t>nucleation</w:t>
      </w:r>
      <w:r w:rsidRPr="00290AB0">
        <w:rPr>
          <w:rFonts w:ascii="Times New Roman" w:hAnsi="Times New Roman" w:cs="Times New Roman"/>
        </w:rPr>
        <w:t xml:space="preserve">, it will only be effective if homogeneous </w:t>
      </w:r>
      <w:r w:rsidR="00CC7168">
        <w:rPr>
          <w:rFonts w:ascii="Times New Roman" w:hAnsi="Times New Roman" w:cs="Times New Roman"/>
        </w:rPr>
        <w:t>nucleation</w:t>
      </w:r>
      <w:r w:rsidRPr="00290AB0">
        <w:rPr>
          <w:rFonts w:ascii="Times New Roman" w:hAnsi="Times New Roman" w:cs="Times New Roman"/>
        </w:rPr>
        <w:t xml:space="preserve"> </w:t>
      </w:r>
      <w:r w:rsidR="00215B4A">
        <w:rPr>
          <w:rFonts w:ascii="Times New Roman" w:hAnsi="Times New Roman" w:cs="Times New Roman"/>
        </w:rPr>
        <w:t xml:space="preserve">presently </w:t>
      </w:r>
      <w:r w:rsidRPr="00290AB0">
        <w:rPr>
          <w:rFonts w:ascii="Times New Roman" w:hAnsi="Times New Roman" w:cs="Times New Roman"/>
        </w:rPr>
        <w:t>plays a significant role in cirrus formation. Since different m</w:t>
      </w:r>
      <w:r w:rsidR="002B377F">
        <w:rPr>
          <w:rFonts w:ascii="Times New Roman" w:hAnsi="Times New Roman" w:cs="Times New Roman"/>
        </w:rPr>
        <w:t>odel parameterizations predict</w:t>
      </w:r>
      <w:r w:rsidRPr="00290AB0">
        <w:rPr>
          <w:rFonts w:ascii="Times New Roman" w:hAnsi="Times New Roman" w:cs="Times New Roman"/>
        </w:rPr>
        <w:t xml:space="preserve"> different amounts of homogeneous and heterogeneous </w:t>
      </w:r>
      <w:r w:rsidR="00CC7168">
        <w:rPr>
          <w:rFonts w:ascii="Times New Roman" w:hAnsi="Times New Roman" w:cs="Times New Roman"/>
        </w:rPr>
        <w:t>nucleation</w:t>
      </w:r>
      <w:r w:rsidRPr="00290AB0">
        <w:rPr>
          <w:rFonts w:ascii="Times New Roman" w:hAnsi="Times New Roman" w:cs="Times New Roman"/>
        </w:rPr>
        <w:t>, it is necessary to improve and constrain model</w:t>
      </w:r>
      <w:r>
        <w:rPr>
          <w:rFonts w:ascii="Times New Roman" w:hAnsi="Times New Roman" w:cs="Times New Roman"/>
        </w:rPr>
        <w:t xml:space="preserve"> representations of cirrus formation in order to accurately evaluate the cooling potential of cirrus cloud seeding. </w:t>
      </w:r>
    </w:p>
    <w:p w14:paraId="2735C0A8" w14:textId="04D22190" w:rsidR="00C75B94" w:rsidRDefault="00C75B94" w:rsidP="00A47F08">
      <w:pPr>
        <w:spacing w:line="360" w:lineRule="auto"/>
        <w:rPr>
          <w:rFonts w:ascii="Times New Roman" w:hAnsi="Times New Roman" w:cs="Times New Roman"/>
        </w:rPr>
      </w:pPr>
      <w:r>
        <w:rPr>
          <w:rFonts w:ascii="Times New Roman" w:hAnsi="Times New Roman" w:cs="Times New Roman"/>
        </w:rPr>
        <w:tab/>
      </w:r>
      <w:r w:rsidRPr="00A97F86">
        <w:rPr>
          <w:rFonts w:ascii="Times New Roman" w:hAnsi="Times New Roman" w:cs="Times New Roman"/>
          <w:color w:val="000000" w:themeColor="text1"/>
        </w:rPr>
        <w:t xml:space="preserve">General circulation models (GCMs) are unable to resolve cloud-scale processes, and parameterizations still struggle to accurately simulate cirrus cloud formation, evolution, and microphysical properties </w:t>
      </w:r>
      <w:r w:rsidRPr="00A97F86">
        <w:rPr>
          <w:rFonts w:ascii="Times New Roman" w:hAnsi="Times New Roman" w:cs="Times New Roman"/>
          <w:color w:val="000000" w:themeColor="text1"/>
        </w:rPr>
        <w:fldChar w:fldCharType="begin">
          <w:fldData xml:space="preserve">PEVuZE5vdGU+PENpdGU+PEF1dGhvcj5NdWhsYmF1ZXI8L0F1dGhvcj48WWVhcj4yMDE1PC9ZZWFy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=
</w:fldData>
        </w:fldChar>
      </w:r>
      <w:r w:rsidRPr="00A97F86">
        <w:rPr>
          <w:rFonts w:ascii="Times New Roman" w:hAnsi="Times New Roman" w:cs="Times New Roman"/>
          <w:color w:val="000000" w:themeColor="text1"/>
        </w:rPr>
        <w:instrText xml:space="preserve"> ADDIN EN.CITE </w:instrText>
      </w:r>
      <w:r w:rsidRPr="00A97F86">
        <w:rPr>
          <w:rFonts w:ascii="Times New Roman" w:hAnsi="Times New Roman" w:cs="Times New Roman"/>
          <w:color w:val="000000" w:themeColor="text1"/>
        </w:rPr>
        <w:fldChar w:fldCharType="begin">
          <w:fldData xml:space="preserve">PEVuZE5vdGU+PENpdGU+PEF1dGhvcj5NdWhsYmF1ZXI8L0F1dGhvcj48WWVhcj4yMDE1PC9ZZWFy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=
</w:fldData>
        </w:fldChar>
      </w:r>
      <w:r w:rsidRPr="00A97F86">
        <w:rPr>
          <w:rFonts w:ascii="Times New Roman" w:hAnsi="Times New Roman" w:cs="Times New Roman"/>
          <w:color w:val="000000" w:themeColor="text1"/>
        </w:rPr>
        <w:instrText xml:space="preserve"> ADDIN EN.CITE.DATA </w:instrText>
      </w:r>
      <w:r w:rsidRPr="00A97F86">
        <w:rPr>
          <w:rFonts w:ascii="Times New Roman" w:hAnsi="Times New Roman" w:cs="Times New Roman"/>
          <w:color w:val="000000" w:themeColor="text1"/>
        </w:rPr>
      </w:r>
      <w:r w:rsidRPr="00A97F86">
        <w:rPr>
          <w:rFonts w:ascii="Times New Roman" w:hAnsi="Times New Roman" w:cs="Times New Roman"/>
          <w:color w:val="000000" w:themeColor="text1"/>
        </w:rPr>
        <w:fldChar w:fldCharType="end"/>
      </w:r>
      <w:r w:rsidRPr="00A97F86">
        <w:rPr>
          <w:rFonts w:ascii="Times New Roman" w:hAnsi="Times New Roman" w:cs="Times New Roman"/>
          <w:color w:val="000000" w:themeColor="text1"/>
        </w:rPr>
      </w:r>
      <w:r w:rsidRPr="00A97F86">
        <w:rPr>
          <w:rFonts w:ascii="Times New Roman" w:hAnsi="Times New Roman" w:cs="Times New Roman"/>
          <w:color w:val="000000" w:themeColor="text1"/>
        </w:rPr>
        <w:fldChar w:fldCharType="separate"/>
      </w:r>
      <w:r w:rsidRPr="00A97F86">
        <w:rPr>
          <w:rFonts w:ascii="Times New Roman" w:hAnsi="Times New Roman" w:cs="Times New Roman"/>
          <w:noProof/>
          <w:color w:val="000000" w:themeColor="text1"/>
        </w:rPr>
        <w:t>(Eidhammer et al., 2014; Muhlbauer et al., 2015; Shi et al., 2015)</w:t>
      </w:r>
      <w:r w:rsidRPr="00A97F86">
        <w:rPr>
          <w:rFonts w:ascii="Times New Roman" w:hAnsi="Times New Roman" w:cs="Times New Roman"/>
          <w:color w:val="000000" w:themeColor="text1"/>
        </w:rPr>
        <w:fldChar w:fldCharType="end"/>
      </w:r>
      <w:r w:rsidR="004C4163">
        <w:rPr>
          <w:rFonts w:ascii="Times New Roman" w:hAnsi="Times New Roman" w:cs="Times New Roman"/>
          <w:color w:val="000000" w:themeColor="text1"/>
        </w:rPr>
        <w:t>. Aircraft observations of RHi</w:t>
      </w:r>
      <w:r w:rsidRPr="00A97F86">
        <w:rPr>
          <w:rFonts w:ascii="Times New Roman" w:hAnsi="Times New Roman" w:cs="Times New Roman"/>
          <w:color w:val="000000" w:themeColor="text1"/>
        </w:rPr>
        <w:t xml:space="preserve">, aerosols, and </w:t>
      </w:r>
      <w:r w:rsidR="00B869D4">
        <w:rPr>
          <w:rFonts w:ascii="Times New Roman" w:hAnsi="Times New Roman" w:cs="Times New Roman"/>
          <w:color w:val="000000" w:themeColor="text1"/>
        </w:rPr>
        <w:t xml:space="preserve">cloud microphysical properties </w:t>
      </w:r>
      <w:r w:rsidRPr="00A97F86">
        <w:rPr>
          <w:rFonts w:ascii="Times New Roman" w:hAnsi="Times New Roman" w:cs="Times New Roman"/>
          <w:color w:val="000000" w:themeColor="text1"/>
        </w:rPr>
        <w:t>in the upper troposphere provide an opportunity to evaluate</w:t>
      </w:r>
      <w:r w:rsidR="00932787">
        <w:rPr>
          <w:rFonts w:ascii="Times New Roman" w:hAnsi="Times New Roman" w:cs="Times New Roman"/>
          <w:color w:val="000000" w:themeColor="text1"/>
        </w:rPr>
        <w:t xml:space="preserve"> and constrain</w:t>
      </w:r>
      <w:r w:rsidRPr="00A97F86">
        <w:rPr>
          <w:rFonts w:ascii="Times New Roman" w:hAnsi="Times New Roman" w:cs="Times New Roman"/>
          <w:color w:val="000000" w:themeColor="text1"/>
        </w:rPr>
        <w:t xml:space="preserve"> model parameterizations. Unfortunately, observations of upper tropospheric humidity and aerosol c</w:t>
      </w:r>
      <w:r w:rsidR="00B869D4">
        <w:rPr>
          <w:rFonts w:ascii="Times New Roman" w:hAnsi="Times New Roman" w:cs="Times New Roman"/>
          <w:color w:val="000000" w:themeColor="text1"/>
        </w:rPr>
        <w:t>oncentration are limited in their temporal and spatial coverage</w:t>
      </w:r>
      <w:r w:rsidRPr="00A97F86">
        <w:rPr>
          <w:rFonts w:ascii="Times New Roman" w:hAnsi="Times New Roman" w:cs="Times New Roman"/>
          <w:color w:val="000000" w:themeColor="text1"/>
        </w:rPr>
        <w:t xml:space="preserve"> </w:t>
      </w:r>
      <w:r w:rsidRPr="00A97F86">
        <w:rPr>
          <w:rFonts w:ascii="Times New Roman" w:hAnsi="Times New Roman" w:cs="Times New Roman"/>
          <w:color w:val="000000" w:themeColor="text1"/>
        </w:rPr>
        <w:fldChar w:fldCharType="begin"/>
      </w:r>
      <w:r w:rsidRPr="00A97F86">
        <w:rPr>
          <w:rFonts w:ascii="Times New Roman" w:hAnsi="Times New Roman" w:cs="Times New Roman"/>
          <w:color w:val="000000" w:themeColor="text1"/>
        </w:rPr>
        <w:instrText xml:space="preserve"> ADDIN EN.CITE &lt;EndNote&gt;&lt;Cite&gt;&lt;Author&gt;Gettelman&lt;/Author&gt;&lt;Year&gt;2006&lt;/Year&gt;&lt;RecNum&gt;115&lt;/RecNum&gt;&lt;DisplayText&gt;(Gettelman et al., 2006)&lt;/DisplayText&gt;&lt;record&gt;&lt;rec-number&gt;115&lt;/rec-number&gt;&lt;foreign-keys&gt;&lt;key app="EN" db-id="0drp0rezm29za8ea2scxzswofv0eedtx0res" timestamp="1492105886"&gt;115&lt;/key&gt;&lt;/foreign-keys&gt;&lt;ref-type name="Journal Article"&gt;17&lt;/ref-type&gt;&lt;contributors&gt;&lt;authors&gt;&lt;author&gt;Gettelman, Andrew&lt;/author&gt;&lt;author&gt;Collins, William D.&lt;/author&gt;&lt;author&gt;Fetzer, Eric J.&lt;/author&gt;&lt;author&gt;Eldering, Annmarie&lt;/author&gt;&lt;author&gt;Irion, Fredrick W.&lt;/author&gt;&lt;author&gt;Duffy, Phillip B.&lt;/author&gt;&lt;author&gt;Bala, Govindasamy&lt;/author&gt;&lt;/authors&gt;&lt;/contributors&gt;&lt;titles&gt;&lt;title&gt;Climatology of upper-tropospheric relative humidity from the Atmospheric Infrared Sounder and implications for climate&lt;/title&gt;&lt;secondary-title&gt;Journal of Climate&lt;/secondary-title&gt;&lt;/titles&gt;&lt;periodical&gt;&lt;full-title&gt;Journal of Climate&lt;/full-title&gt;&lt;/periodical&gt;&lt;pages&gt;6104-6121&lt;/pages&gt;&lt;volume&gt;19&lt;/volume&gt;&lt;number&gt;23&lt;/number&gt;&lt;dates&gt;&lt;year&gt;2006&lt;/year&gt;&lt;pub-dates&gt;&lt;date&gt;Dec 1&lt;/date&gt;&lt;/pub-dates&gt;&lt;/dates&gt;&lt;isbn&gt;0894-8755&lt;/isbn&gt;&lt;accession-num&gt;WOS:000242934600011&lt;/accession-num&gt;&lt;urls&gt;&lt;related-urls&gt;&lt;url&gt;&amp;lt;Go to ISI&amp;gt;://WOS:000242934600011&lt;/url&gt;&lt;/related-urls&gt;&lt;/urls&gt;&lt;electronic-resource-num&gt;10.1175/jcli3956.1&lt;/electronic-resource-num&gt;&lt;/record&gt;&lt;/Cite&gt;&lt;/EndNote&gt;</w:instrText>
      </w:r>
      <w:r w:rsidRPr="00A97F86">
        <w:rPr>
          <w:rFonts w:ascii="Times New Roman" w:hAnsi="Times New Roman" w:cs="Times New Roman"/>
          <w:color w:val="000000" w:themeColor="text1"/>
        </w:rPr>
        <w:fldChar w:fldCharType="separate"/>
      </w:r>
      <w:r w:rsidRPr="00A97F86">
        <w:rPr>
          <w:rFonts w:ascii="Times New Roman" w:hAnsi="Times New Roman" w:cs="Times New Roman"/>
          <w:noProof/>
          <w:color w:val="000000" w:themeColor="text1"/>
        </w:rPr>
        <w:t>(Gettelman et al., 2006)</w:t>
      </w:r>
      <w:r w:rsidRPr="00A97F86">
        <w:rPr>
          <w:rFonts w:ascii="Times New Roman" w:hAnsi="Times New Roman" w:cs="Times New Roman"/>
          <w:color w:val="000000" w:themeColor="text1"/>
        </w:rPr>
        <w:fldChar w:fldCharType="end"/>
      </w:r>
      <w:r w:rsidRPr="00A97F86">
        <w:rPr>
          <w:rFonts w:ascii="Times New Roman" w:hAnsi="Times New Roman" w:cs="Times New Roman"/>
          <w:color w:val="000000" w:themeColor="text1"/>
        </w:rPr>
        <w:t>. Furthermore, the shattering of ice particles during contact with measurement probes has recently been recognized as a pervasive source of mea</w:t>
      </w:r>
      <w:r w:rsidR="002B377F">
        <w:rPr>
          <w:rFonts w:ascii="Times New Roman" w:hAnsi="Times New Roman" w:cs="Times New Roman"/>
          <w:color w:val="000000" w:themeColor="text1"/>
        </w:rPr>
        <w:t>surement error, calling into</w:t>
      </w:r>
      <w:r w:rsidRPr="00A97F86">
        <w:rPr>
          <w:rFonts w:ascii="Times New Roman" w:hAnsi="Times New Roman" w:cs="Times New Roman"/>
          <w:color w:val="000000" w:themeColor="text1"/>
        </w:rPr>
        <w:t xml:space="preserve"> question the integrity of many past measurements of ice microphysics </w:t>
      </w:r>
      <w:r w:rsidRPr="00A97F86">
        <w:rPr>
          <w:rFonts w:ascii="Times New Roman" w:hAnsi="Times New Roman" w:cs="Times New Roman"/>
          <w:color w:val="000000" w:themeColor="text1"/>
        </w:rPr>
        <w:fldChar w:fldCharType="begin">
          <w:fldData xml:space="preserve">PEVuZE5vdGU+PENpdGU+PEF1dGhvcj5NY0ZhcnF1aGFyPC9BdXRob3I+PFllYXI+MjAwNzwvWWVh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</w:fldData>
        </w:fldChar>
      </w:r>
      <w:r w:rsidRPr="00A97F86">
        <w:rPr>
          <w:rFonts w:ascii="Times New Roman" w:hAnsi="Times New Roman" w:cs="Times New Roman"/>
          <w:color w:val="000000" w:themeColor="text1"/>
        </w:rPr>
        <w:instrText xml:space="preserve"> ADDIN EN.CITE </w:instrText>
      </w:r>
      <w:r w:rsidRPr="00A97F86">
        <w:rPr>
          <w:rFonts w:ascii="Times New Roman" w:hAnsi="Times New Roman" w:cs="Times New Roman"/>
          <w:color w:val="000000" w:themeColor="text1"/>
        </w:rPr>
        <w:fldChar w:fldCharType="begin">
          <w:fldData xml:space="preserve">PEVuZE5vdGU+PENpdGU+PEF1dGhvcj5NY0ZhcnF1aGFyPC9BdXRob3I+PFllYXI+MjAwNzwvWWVh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</w:fldData>
        </w:fldChar>
      </w:r>
      <w:r w:rsidRPr="00A97F86">
        <w:rPr>
          <w:rFonts w:ascii="Times New Roman" w:hAnsi="Times New Roman" w:cs="Times New Roman"/>
          <w:color w:val="000000" w:themeColor="text1"/>
        </w:rPr>
        <w:instrText xml:space="preserve"> ADDIN EN.CITE.DATA </w:instrText>
      </w:r>
      <w:r w:rsidRPr="00A97F86">
        <w:rPr>
          <w:rFonts w:ascii="Times New Roman" w:hAnsi="Times New Roman" w:cs="Times New Roman"/>
          <w:color w:val="000000" w:themeColor="text1"/>
        </w:rPr>
      </w:r>
      <w:r w:rsidRPr="00A97F86">
        <w:rPr>
          <w:rFonts w:ascii="Times New Roman" w:hAnsi="Times New Roman" w:cs="Times New Roman"/>
          <w:color w:val="000000" w:themeColor="text1"/>
        </w:rPr>
        <w:fldChar w:fldCharType="end"/>
      </w:r>
      <w:r w:rsidRPr="00A97F86">
        <w:rPr>
          <w:rFonts w:ascii="Times New Roman" w:hAnsi="Times New Roman" w:cs="Times New Roman"/>
          <w:color w:val="000000" w:themeColor="text1"/>
        </w:rPr>
      </w:r>
      <w:r w:rsidRPr="00A97F86">
        <w:rPr>
          <w:rFonts w:ascii="Times New Roman" w:hAnsi="Times New Roman" w:cs="Times New Roman"/>
          <w:color w:val="000000" w:themeColor="text1"/>
        </w:rPr>
        <w:fldChar w:fldCharType="separate"/>
      </w:r>
      <w:r w:rsidRPr="00A97F86">
        <w:rPr>
          <w:rFonts w:ascii="Times New Roman" w:hAnsi="Times New Roman" w:cs="Times New Roman"/>
          <w:noProof/>
          <w:color w:val="000000" w:themeColor="text1"/>
        </w:rPr>
        <w:t>(Jensen et al., 2009; Korolev and Isaac, 2005; Korolev et al., 2011; McFarquhar et al., 2007)</w:t>
      </w:r>
      <w:r w:rsidRPr="00A97F86">
        <w:rPr>
          <w:rFonts w:ascii="Times New Roman" w:hAnsi="Times New Roman" w:cs="Times New Roman"/>
          <w:color w:val="000000" w:themeColor="text1"/>
        </w:rPr>
        <w:fldChar w:fldCharType="end"/>
      </w:r>
      <w:r w:rsidRPr="00A97F86">
        <w:rPr>
          <w:rFonts w:ascii="Times New Roman" w:hAnsi="Times New Roman" w:cs="Times New Roman"/>
          <w:color w:val="000000" w:themeColor="text1"/>
        </w:rPr>
        <w:t>. However, recent improvements in instrumentation and shattering correction methods have allowed</w:t>
      </w:r>
      <w:r w:rsidR="004C6AC8">
        <w:rPr>
          <w:rFonts w:ascii="Times New Roman" w:hAnsi="Times New Roman" w:cs="Times New Roman"/>
          <w:color w:val="000000" w:themeColor="text1"/>
        </w:rPr>
        <w:t xml:space="preserve"> for cirrus cloud measurement with enhanced accuracy. </w:t>
      </w:r>
    </w:p>
    <w:p w14:paraId="542CC36C" w14:textId="29EDA90A" w:rsidR="00C75B94" w:rsidRDefault="00C75B94" w:rsidP="00A47F08">
      <w:pPr>
        <w:spacing w:line="360" w:lineRule="auto"/>
        <w:rPr>
          <w:rFonts w:ascii="Times New Roman" w:hAnsi="Times New Roman" w:cs="Times New Roman"/>
        </w:rPr>
      </w:pPr>
      <w:r>
        <w:rPr>
          <w:rFonts w:ascii="Times New Roman" w:hAnsi="Times New Roman" w:cs="Times New Roman"/>
        </w:rPr>
        <w:tab/>
      </w:r>
      <w:r w:rsidR="00A15FBB" w:rsidRPr="00A97F86">
        <w:rPr>
          <w:rFonts w:ascii="Times New Roman" w:hAnsi="Times New Roman" w:cs="Times New Roman"/>
          <w:color w:val="000000" w:themeColor="text1"/>
        </w:rPr>
        <w:t>Despite the limited availability of</w:t>
      </w:r>
      <w:r w:rsidR="00A15FBB">
        <w:rPr>
          <w:rFonts w:ascii="Times New Roman" w:hAnsi="Times New Roman" w:cs="Times New Roman"/>
          <w:color w:val="000000" w:themeColor="text1"/>
        </w:rPr>
        <w:t xml:space="preserve"> high-quality</w:t>
      </w:r>
      <w:r w:rsidR="00A15FBB" w:rsidRPr="00A97F86">
        <w:rPr>
          <w:rFonts w:ascii="Times New Roman" w:hAnsi="Times New Roman" w:cs="Times New Roman"/>
          <w:color w:val="000000" w:themeColor="text1"/>
        </w:rPr>
        <w:t xml:space="preserve"> in situ observations, statistical comparison to model output can offer new perspective on model schemes. </w:t>
      </w:r>
      <w:r w:rsidR="00C93178">
        <w:rPr>
          <w:rFonts w:ascii="Times New Roman" w:hAnsi="Times New Roman" w:cs="Times New Roman"/>
          <w:color w:val="000000" w:themeColor="text1"/>
        </w:rPr>
        <w:t xml:space="preserve">Several previous studies have evaluated GCM treatments of cirrus clouds by comparison to in situ observations </w:t>
      </w:r>
      <w:r w:rsidR="00C93178">
        <w:rPr>
          <w:rFonts w:ascii="Times New Roman" w:hAnsi="Times New Roman" w:cs="Times New Roman"/>
          <w:color w:val="000000" w:themeColor="text1"/>
        </w:rPr>
        <w:fldChar w:fldCharType="begin">
          <w:fldData xml:space="preserve">PEVuZE5vdGU+PENpdGU+PEF1dGhvcj5FaWRoYW1tZXI8L0F1dGhvcj48WWVhcj4yMDE0PC9ZZWFy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PjEwMTAzLTEwMTE4PC9wYWdlcz48dm9sdW1lPjE0PC92b2x1bWU+PG51bWJlcj4xODwvbnVtYmVy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</w:fldData>
        </w:fldChar>
      </w:r>
      <w:r w:rsidR="00191C42">
        <w:rPr>
          <w:rFonts w:ascii="Times New Roman" w:hAnsi="Times New Roman" w:cs="Times New Roman"/>
          <w:color w:val="000000" w:themeColor="text1"/>
        </w:rPr>
        <w:instrText xml:space="preserve"> ADDIN EN.CITE </w:instrText>
      </w:r>
      <w:r w:rsidR="00191C42">
        <w:rPr>
          <w:rFonts w:ascii="Times New Roman" w:hAnsi="Times New Roman" w:cs="Times New Roman"/>
          <w:color w:val="000000" w:themeColor="text1"/>
        </w:rPr>
        <w:fldChar w:fldCharType="begin">
          <w:fldData xml:space="preserve">PEVuZE5vdGU+PENpdGU+PEF1dGhvcj5FaWRoYW1tZXI8L0F1dGhvcj48WWVhcj4yMDE0PC9ZZWFy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PjEwMTAzLTEwMTE4PC9wYWdlcz48dm9sdW1lPjE0PC92b2x1bWU+PG51bWJlcj4xODwvbnVtYmVy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</w:fldData>
        </w:fldChar>
      </w:r>
      <w:r w:rsidR="00191C42">
        <w:rPr>
          <w:rFonts w:ascii="Times New Roman" w:hAnsi="Times New Roman" w:cs="Times New Roman"/>
          <w:color w:val="000000" w:themeColor="text1"/>
        </w:rPr>
        <w:instrText xml:space="preserve"> ADDIN EN.CITE.DATA </w:instrText>
      </w:r>
      <w:r w:rsidR="00191C42">
        <w:rPr>
          <w:rFonts w:ascii="Times New Roman" w:hAnsi="Times New Roman" w:cs="Times New Roman"/>
          <w:color w:val="000000" w:themeColor="text1"/>
        </w:rPr>
      </w:r>
      <w:r w:rsidR="00191C42">
        <w:rPr>
          <w:rFonts w:ascii="Times New Roman" w:hAnsi="Times New Roman" w:cs="Times New Roman"/>
          <w:color w:val="000000" w:themeColor="text1"/>
        </w:rPr>
        <w:fldChar w:fldCharType="end"/>
      </w:r>
      <w:r w:rsidR="00C93178">
        <w:rPr>
          <w:rFonts w:ascii="Times New Roman" w:hAnsi="Times New Roman" w:cs="Times New Roman"/>
          <w:color w:val="000000" w:themeColor="text1"/>
        </w:rPr>
        <w:fldChar w:fldCharType="separate"/>
      </w:r>
      <w:r w:rsidR="00191C42">
        <w:rPr>
          <w:rFonts w:ascii="Times New Roman" w:hAnsi="Times New Roman" w:cs="Times New Roman"/>
          <w:noProof/>
          <w:color w:val="000000" w:themeColor="text1"/>
        </w:rPr>
        <w:t>(e.g., Eidhammer et al., 2014; Wu et al., 2017; Zhang et al., 2013)</w:t>
      </w:r>
      <w:r w:rsidR="00C93178">
        <w:rPr>
          <w:rFonts w:ascii="Times New Roman" w:hAnsi="Times New Roman" w:cs="Times New Roman"/>
          <w:color w:val="000000" w:themeColor="text1"/>
        </w:rPr>
        <w:fldChar w:fldCharType="end"/>
      </w:r>
      <w:r w:rsidR="00C93178">
        <w:rPr>
          <w:rFonts w:ascii="Times New Roman" w:hAnsi="Times New Roman" w:cs="Times New Roman"/>
          <w:color w:val="000000" w:themeColor="text1"/>
        </w:rPr>
        <w:t>.</w:t>
      </w:r>
      <w:r w:rsidR="00B006D7">
        <w:rPr>
          <w:rFonts w:ascii="Times New Roman" w:hAnsi="Times New Roman" w:cs="Times New Roman"/>
          <w:color w:val="000000" w:themeColor="text1"/>
        </w:rPr>
        <w:t xml:space="preserve"> However, the majority of these studies have focused </w:t>
      </w:r>
      <w:r w:rsidR="00960AD6">
        <w:rPr>
          <w:rFonts w:ascii="Times New Roman" w:hAnsi="Times New Roman" w:cs="Times New Roman"/>
          <w:color w:val="000000" w:themeColor="text1"/>
        </w:rPr>
        <w:t>on the Northern Hemisphere</w:t>
      </w:r>
      <w:r w:rsidR="004C6AC8">
        <w:rPr>
          <w:rFonts w:ascii="Times New Roman" w:hAnsi="Times New Roman" w:cs="Times New Roman"/>
          <w:color w:val="000000" w:themeColor="text1"/>
        </w:rPr>
        <w:t xml:space="preserve"> (NH)</w:t>
      </w:r>
      <w:r w:rsidR="0030033F">
        <w:rPr>
          <w:rFonts w:ascii="Times New Roman" w:hAnsi="Times New Roman" w:cs="Times New Roman"/>
          <w:color w:val="000000" w:themeColor="text1"/>
        </w:rPr>
        <w:t xml:space="preserve"> due to a lack of aircraft measurements in the upper troposphere of </w:t>
      </w:r>
      <w:r w:rsidR="004C6AC8">
        <w:rPr>
          <w:rFonts w:ascii="Times New Roman" w:hAnsi="Times New Roman" w:cs="Times New Roman"/>
          <w:color w:val="000000" w:themeColor="text1"/>
        </w:rPr>
        <w:t>the SH.</w:t>
      </w:r>
      <w:r w:rsidR="0030033F">
        <w:rPr>
          <w:rFonts w:ascii="Times New Roman" w:hAnsi="Times New Roman" w:cs="Times New Roman"/>
          <w:color w:val="000000" w:themeColor="text1"/>
        </w:rPr>
        <w:t xml:space="preserve"> Little is known about cirrus clouds in the mid- and high- latitudes of the SH and </w:t>
      </w:r>
      <w:r w:rsidR="005D0776">
        <w:rPr>
          <w:rFonts w:ascii="Times New Roman" w:hAnsi="Times New Roman" w:cs="Times New Roman"/>
          <w:color w:val="000000" w:themeColor="text1"/>
        </w:rPr>
        <w:t>how they differ from those of the NH</w:t>
      </w:r>
      <w:r w:rsidR="0030033F">
        <w:rPr>
          <w:rFonts w:ascii="Times New Roman" w:hAnsi="Times New Roman" w:cs="Times New Roman"/>
          <w:color w:val="000000" w:themeColor="text1"/>
        </w:rPr>
        <w:t xml:space="preserve"> </w:t>
      </w:r>
      <w:r w:rsidR="0030033F" w:rsidRPr="002629AF">
        <w:rPr>
          <w:rFonts w:ascii="Times New Roman" w:hAnsi="Times New Roman" w:cs="Times New Roman"/>
          <w:color w:val="000000" w:themeColor="text1"/>
        </w:rPr>
        <w:fldChar w:fldCharType="begin"/>
      </w:r>
      <w:r w:rsidR="0030033F" w:rsidRPr="002629AF">
        <w:rPr>
          <w:rFonts w:ascii="Times New Roman" w:hAnsi="Times New Roman" w:cs="Times New Roman"/>
          <w:color w:val="000000" w:themeColor="text1"/>
        </w:rPr>
        <w:instrText xml:space="preserve"> ADDIN EN.CITE &lt;EndNote&gt;&lt;Cite&gt;&lt;Author&gt;Gasparini&lt;/Author&gt;&lt;Year&gt;2016&lt;/Year&gt;&lt;RecNum&gt;42&lt;/RecNum&gt;&lt;DisplayText&gt;(Gasparini and Lohmann, 2016)&lt;/DisplayText&gt;&lt;record&gt;&lt;rec-number&gt;42&lt;/rec-number&gt;&lt;foreign-keys&gt;&lt;key app="EN" db-id="0drp0rezm29za8ea2scxzswofv0eedtx0res" timestamp="1491147401"&gt;42&lt;/key&gt;&lt;/foreign-keys&gt;&lt;ref-type name="Journal Article"&gt;17&lt;/ref-type&gt;&lt;contributors&gt;&lt;authors&gt;&lt;author&gt;Gasparini, B.&lt;/author&gt;&lt;author&gt;Lohmann, U.&lt;/author&gt;&lt;/authors&gt;&lt;/contributors&gt;&lt;auth-address&gt;[Gasparini, Blaz; Lohmann, Ulrike] Swiss Fed Inst Technol, Inst Atmospher &amp;amp; Climate Sci, Zurich, Switzerland.&amp;#xD;Gasparini, B (reprint author), Swiss Fed Inst Technol, Inst Atmospher &amp;amp; Climate Sci, Zurich, Switzerland.&amp;#xD;blaz.gasparini@env.ethz.ch&lt;/auth-address&gt;&lt;titles&gt;&lt;title&gt;Why cirrus cloud seeding cannot substantially cool the planet&lt;/title&gt;&lt;secondary-title&gt;Journal of Geophysical Research-Atmospheres&lt;/secondary-title&gt;&lt;/titles&gt;&lt;periodical&gt;&lt;full-title&gt;Journal of Geophysical Research-Atmospheres&lt;/full-title&gt;&lt;abbr-1&gt;J Geophys Res-Atmos&lt;/abbr-1&gt;&lt;/periodical&gt;&lt;pages&gt;4877-4893&lt;/pages&gt;&lt;volume&gt;121&lt;/volume&gt;&lt;number&gt;9&lt;/number&gt;&lt;keywords&gt;&lt;keyword&gt;ice nuclei&lt;/keyword&gt;&lt;keyword&gt;radiative impacts&lt;/keyword&gt;&lt;keyword&gt;prediction model&lt;/keyword&gt;&lt;keyword&gt;tropical cirrus&lt;/keyword&gt;&lt;keyword&gt;parameterization&lt;/keyword&gt;&lt;keyword&gt;climate&lt;/keyword&gt;&lt;keyword&gt;nucleation&lt;/keyword&gt;&lt;keyword&gt;evolution&lt;/keyword&gt;&lt;keyword&gt;Meteorology &amp;amp; Atmospheric Sciences&lt;/keyword&gt;&lt;/keywords&gt;&lt;dates&gt;&lt;year&gt;2016&lt;/year&gt;&lt;pub-dates&gt;&lt;date&gt;May&lt;/date&gt;&lt;/pub-dates&gt;&lt;/dates&gt;&lt;isbn&gt;2169-897X&lt;/isbn&gt;&lt;accession-num&gt;WOS:000379715800028&lt;/accession-num&gt;&lt;work-type&gt;Article&lt;/work-type&gt;&lt;urls&gt;&lt;related-urls&gt;&lt;url&gt;&amp;lt;Go to ISI&amp;gt;://WOS:000379715800028&lt;/url&gt;&lt;url&gt;http://onlinelibrary.wiley.com/store/10.1002/2015JD024666/asset/jgrd52961.pdf?v=1&amp;amp;t=j10uod4r&amp;amp;s=b784a485ad2280d5b0523ba405d411c4fa73d8b4&lt;/url&gt;&lt;/related-urls&gt;&lt;/urls&gt;&lt;electronic-resource-num&gt;10.1002/2015jd024666&lt;/electronic-resource-num&gt;&lt;language&gt;English&lt;/language&gt;&lt;/record&gt;&lt;/Cite&gt;&lt;/EndNote&gt;</w:instrText>
      </w:r>
      <w:r w:rsidR="0030033F" w:rsidRPr="002629AF">
        <w:rPr>
          <w:rFonts w:ascii="Times New Roman" w:hAnsi="Times New Roman" w:cs="Times New Roman"/>
          <w:color w:val="000000" w:themeColor="text1"/>
        </w:rPr>
        <w:fldChar w:fldCharType="separate"/>
      </w:r>
      <w:r w:rsidR="0030033F" w:rsidRPr="002629AF">
        <w:rPr>
          <w:rFonts w:ascii="Times New Roman" w:hAnsi="Times New Roman" w:cs="Times New Roman"/>
          <w:noProof/>
          <w:color w:val="000000" w:themeColor="text1"/>
        </w:rPr>
        <w:t>(Gasparini and Lohmann, 2016)</w:t>
      </w:r>
      <w:r w:rsidR="0030033F"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It is generally thought that abundant anthropogenic emissions of IN in the NH drive heterogeneous nucleation, while the relative scarcity of IN in the SH allows homogeneous nucleation to </w:t>
      </w:r>
      <w:r w:rsidRPr="002629AF">
        <w:rPr>
          <w:rFonts w:ascii="Times New Roman" w:hAnsi="Times New Roman" w:cs="Times New Roman"/>
          <w:color w:val="000000" w:themeColor="text1"/>
        </w:rPr>
        <w:lastRenderedPageBreak/>
        <w:t xml:space="preserve">dominate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&lt;EndNote&gt;&lt;Cite&gt;&lt;Author&gt;Haag&lt;/Author&gt;&lt;Year&gt;2003&lt;/Year&gt;&lt;RecNum&gt;122&lt;/RecNum&gt;&lt;DisplayText&gt;(Haag et al., 2003)&lt;/DisplayText&gt;&lt;record&gt;&lt;rec-number&gt;122&lt;/rec-number&gt;&lt;foreign-keys&gt;&lt;key app="EN" db-id="0drp0rezm29za8ea2scxzswofv0eedtx0res" timestamp="1492291476"&gt;122&lt;/key&gt;&lt;/foreign-keys&gt;&lt;ref-type name="Journal Article"&gt;17&lt;/ref-type&gt;&lt;contributors&gt;&lt;authors&gt;&lt;author&gt;Haag, W.&lt;/author&gt;&lt;author&gt;Karcher, B.&lt;/author&gt;&lt;author&gt;Strom, J.&lt;/author&gt;&lt;author&gt;Minikin, A.&lt;/author&gt;&lt;author&gt;Lohmann, U.&lt;/author&gt;&lt;author&gt;Ovarlez, J.&lt;/author&gt;&lt;author&gt;Stohl, A.&lt;/author&gt;&lt;/authors&gt;&lt;/contributors&gt;&lt;titles&gt;&lt;title&gt;Freezing thresholds and cirrus cloud formation mechanisms inferred from in situ measurements of relative humidity&lt;/title&gt;&lt;secondary-title&gt;Atmospheric Chemistry and Physics&lt;/secondary-title&gt;&lt;/titles&gt;&lt;periodical&gt;&lt;full-title&gt;Atmospheric Chemistry and Physics&lt;/full-title&gt;&lt;abbr-1&gt;Atmos. Chem. Phys.&lt;/abbr-1&gt;&lt;/periodical&gt;&lt;pages&gt;1791-1806&lt;/pages&gt;&lt;volume&gt;3&lt;/volume&gt;&lt;dates&gt;&lt;year&gt;2003&lt;/year&gt;&lt;pub-dates&gt;&lt;date&gt;Oct&lt;/date&gt;&lt;/pub-dates&gt;&lt;/dates&gt;&lt;isbn&gt;1680-7324&lt;/isbn&gt;&lt;accession-num&gt;WOS:000186188100002&lt;/accession-num&gt;&lt;urls&gt;&lt;related-urls&gt;&lt;url&gt;&amp;lt;Go to ISI&amp;gt;://WOS:000186188100002&lt;/url&gt;&lt;/related-urls&gt;&lt;/urls&gt;&lt;/record&gt;&lt;/Cite&gt;&lt;/EndNote&gt;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(Haag et al., 2003)</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Recent studies</w:t>
      </w:r>
      <w:r w:rsidR="00A97F86" w:rsidRPr="002629AF">
        <w:rPr>
          <w:rFonts w:ascii="Times New Roman" w:hAnsi="Times New Roman" w:cs="Times New Roman"/>
          <w:color w:val="000000" w:themeColor="text1"/>
        </w:rPr>
        <w:t xml:space="preserve"> have illuminated hemispheric differences</w:t>
      </w:r>
      <w:r w:rsidR="005D0776">
        <w:rPr>
          <w:rFonts w:ascii="Times New Roman" w:hAnsi="Times New Roman" w:cs="Times New Roman"/>
          <w:color w:val="000000" w:themeColor="text1"/>
        </w:rPr>
        <w:t xml:space="preserve"> in cirrus cloud properties</w:t>
      </w:r>
      <w:r w:rsidR="00A97F86" w:rsidRPr="002629AF">
        <w:rPr>
          <w:rFonts w:ascii="Times New Roman" w:hAnsi="Times New Roman" w:cs="Times New Roman"/>
          <w:color w:val="000000" w:themeColor="text1"/>
        </w:rPr>
        <w:t xml:space="preserve"> and</w:t>
      </w:r>
      <w:r w:rsidRPr="002629AF">
        <w:rPr>
          <w:rFonts w:ascii="Times New Roman" w:hAnsi="Times New Roman" w:cs="Times New Roman"/>
          <w:color w:val="000000" w:themeColor="text1"/>
        </w:rPr>
        <w:t xml:space="preserve"> underscore the importance of a more global perspective on </w:t>
      </w:r>
      <w:r w:rsidR="005D0776">
        <w:rPr>
          <w:rFonts w:ascii="Times New Roman" w:hAnsi="Times New Roman" w:cs="Times New Roman"/>
          <w:color w:val="000000" w:themeColor="text1"/>
        </w:rPr>
        <w:t xml:space="preserve">cloud </w:t>
      </w:r>
      <w:r w:rsidRPr="002629AF">
        <w:rPr>
          <w:rFonts w:ascii="Times New Roman" w:hAnsi="Times New Roman" w:cs="Times New Roman"/>
          <w:color w:val="000000" w:themeColor="text1"/>
        </w:rPr>
        <w:t xml:space="preserve">microphysics and the initial conditions of cirrus formation.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 AuthorYear="1"&gt;&lt;Author&gt;Gayet&lt;/Author&gt;&lt;Year&gt;2004&lt;/Year&gt;&lt;RecNum&gt;114&lt;/RecNum&gt;&lt;DisplayText&gt;Gayet et al. (2004)&lt;/DisplayText&gt;&lt;record&gt;&lt;rec-number&gt;114&lt;/rec-number&gt;&lt;foreign-keys&gt;&lt;key app="EN" db-id="0drp0rezm29za8ea2scxzswofv0eedtx0res" timestamp="1492105886"&gt;114&lt;/key&gt;&lt;/foreign-keys&gt;&lt;ref-type name="Journal Article"&gt;17&lt;/ref-type&gt;&lt;contributors&gt;&lt;authors&gt;&lt;author&gt;Gayet, J. F.&lt;/author&gt;&lt;author&gt;Ovarlez, J.&lt;/author&gt;&lt;author&gt;Shcherbakov, V.&lt;/author&gt;&lt;author&gt;Strom, J.&lt;/author&gt;&lt;author&gt;Schumann, U.&lt;/author&gt;&lt;author&gt;Minikin, A.&lt;/author&gt;&lt;author&gt;Auriol, F.&lt;/author&gt;&lt;author&gt;Petzold, A.&lt;/author&gt;&lt;author&gt;Monier, M.&lt;/author&gt;&lt;/authors&gt;&lt;/contributors&gt;&lt;titles&gt;&lt;title&gt;Cirrus cloud microphysical and optical properties at southern and northern midlatitudes during the INCA experiment&lt;/title&gt;&lt;secondary-title&gt;Journal of Geophysical Research-Atmospheres&lt;/secondary-title&gt;&lt;/titles&gt;&lt;periodical&gt;&lt;full-title&gt;Journal of Geophysical Research-Atmospheres&lt;/full-title&gt;&lt;abbr-1&gt;J Geophys Res-Atmos&lt;/abbr-1&gt;&lt;/periodical&gt;&lt;volume&gt;109&lt;/volume&gt;&lt;number&gt;D20&lt;/number&gt;&lt;dates&gt;&lt;year&gt;2004&lt;/year&gt;&lt;pub-dates&gt;&lt;date&gt;Oct 19&lt;/date&gt;&lt;/pub-dates&gt;&lt;/dates&gt;&lt;isbn&gt;2169-897X&lt;/isbn&gt;&lt;accession-num&gt;WOS:000224876600015&lt;/accession-num&gt;&lt;urls&gt;&lt;related-urls&gt;&lt;url&gt;&amp;lt;Go to ISI&amp;gt;://WOS:000224876600015&lt;/url&gt;&lt;url&gt;http://onlinelibrary.wiley.com/store/10.1029/2004JD004803/asset/jgrd11444.pdf?v=1&amp;amp;t=j1gpc9n0&amp;amp;s=7c734c4f56f1c1a335d95a4a401ee4556a5ea5d0&lt;/url&gt;&lt;/related-urls&gt;&lt;/urls&gt;&lt;custom7&gt;D20206&lt;/custom7&gt;&lt;electronic-resource-num&gt;10.1029/2004jd004803&lt;/electronic-resource-num&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Gayet et al. (2004)</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 AuthorYear="1"&gt;&lt;Author&gt;Haag&lt;/Author&gt;&lt;Year&gt;2003&lt;/Year&gt;&lt;RecNum&gt;122&lt;/RecNum&gt;&lt;DisplayText&gt;Haag et al. (2003)&lt;/DisplayText&gt;&lt;record&gt;&lt;rec-number&gt;122&lt;/rec-number&gt;&lt;foreign-keys&gt;&lt;key app="EN" db-id="0drp0rezm29za8ea2scxzswofv0eedtx0res" timestamp="1492291476"&gt;122&lt;/key&gt;&lt;/foreign-keys&gt;&lt;ref-type name="Journal Article"&gt;17&lt;/ref-type&gt;&lt;contributors&gt;&lt;authors&gt;&lt;author&gt;Haag, W.&lt;/author&gt;&lt;author&gt;Karcher, B.&lt;/author&gt;&lt;author&gt;Strom, J.&lt;/author&gt;&lt;author&gt;Minikin, A.&lt;/author&gt;&lt;author&gt;Lohmann, U.&lt;/author&gt;&lt;author&gt;Ovarlez, J.&lt;/author&gt;&lt;author&gt;Stohl, A.&lt;/author&gt;&lt;/authors&gt;&lt;/contributors&gt;&lt;titles&gt;&lt;title&gt;Freezing thresholds and cirrus cloud formation mechanisms inferred from in situ measurements of relative humidity&lt;/title&gt;&lt;secondary-title&gt;Atmospheric Chemistry and Physics&lt;/secondary-title&gt;&lt;/titles&gt;&lt;periodical&gt;&lt;full-title&gt;Atmospheric Chemistry and Physics&lt;/full-title&gt;&lt;abbr-1&gt;Atmos. Chem. Phys.&lt;/abbr-1&gt;&lt;/periodical&gt;&lt;pages&gt;1791-1806&lt;/pages&gt;&lt;volume&gt;3&lt;/volume&gt;&lt;dates&gt;&lt;year&gt;2003&lt;/year&gt;&lt;pub-dates&gt;&lt;date&gt;Oct&lt;/date&gt;&lt;/pub-dates&gt;&lt;/dates&gt;&lt;isbn&gt;1680-7324&lt;/isbn&gt;&lt;accession-num&gt;WOS:000186188100002&lt;/accession-num&gt;&lt;urls&gt;&lt;related-urls&gt;&lt;url&gt;&amp;lt;Go to ISI&amp;gt;://WOS:000186188100002&lt;/url&gt;&lt;/related-urls&gt;&lt;/urls&gt;&lt;/record&gt;&lt;/Cite&gt;&lt;/EndNote&gt;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Haag et al. (2003)</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and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 AuthorYear="1"&gt;&lt;Author&gt;Strom&lt;/Author&gt;&lt;Year&gt;2003&lt;/Year&gt;&lt;RecNum&gt;121&lt;/RecNum&gt;&lt;DisplayText&gt;Strom et al. (2003)&lt;/DisplayText&gt;&lt;record&gt;&lt;rec-number&gt;121&lt;/rec-number&gt;&lt;foreign-keys&gt;&lt;key app="EN" db-id="0drp0rezm29za8ea2scxzswofv0eedtx0res" timestamp="1492287434"&gt;121&lt;/key&gt;&lt;/foreign-keys&gt;&lt;ref-type name="Journal Article"&gt;17&lt;/ref-type&gt;&lt;contributors&gt;&lt;authors&gt;&lt;author&gt;Strom, J.&lt;/author&gt;&lt;author&gt;Seifert, M.&lt;/author&gt;&lt;author&gt;Karcher, B.&lt;/author&gt;&lt;author&gt;Ovarlez, J.&lt;/author&gt;&lt;author&gt;Minikin, A.&lt;/author&gt;&lt;author&gt;Gayet, J. F.&lt;/author&gt;&lt;author&gt;Krejci, R.&lt;/author&gt;&lt;author&gt;Petzold, A.&lt;/author&gt;&lt;author&gt;Auriol, F.&lt;/author&gt;&lt;author&gt;Haag, W.&lt;/author&gt;&lt;author&gt;Busen, R.&lt;/author&gt;&lt;author&gt;Schumann, U.&lt;/author&gt;&lt;author&gt;Hansson, H. C.&lt;/author&gt;&lt;/authors&gt;&lt;/contributors&gt;&lt;titles&gt;&lt;title&gt;Cirrus cloud occurrence as function of ambient relative humidity: a comparison of observations obtained during the INCA experiment&lt;/title&gt;&lt;secondary-title&gt;Atmospheric Chemistry and Physics&lt;/secondary-title&gt;&lt;/titles&gt;&lt;periodical&gt;&lt;full-title&gt;Atmospheric Chemistry and Physics&lt;/full-title&gt;&lt;abbr-1&gt;Atmos. Chem. Phys.&lt;/abbr-1&gt;&lt;/periodical&gt;&lt;pages&gt;1807-1816&lt;/pages&gt;&lt;volume&gt;3&lt;/volume&gt;&lt;dates&gt;&lt;year&gt;2003&lt;/year&gt;&lt;pub-dates&gt;&lt;date&gt;Oct&lt;/date&gt;&lt;/pub-dates&gt;&lt;/dates&gt;&lt;isbn&gt;1680-7324&lt;/isbn&gt;&lt;accession-num&gt;WOS:000186188100003&lt;/accession-num&gt;&lt;urls&gt;&lt;related-urls&gt;&lt;url&gt;&amp;lt;Go to ISI&amp;gt;://WOS:000186188100003&lt;/url&gt;&lt;/related-urls&gt;&lt;/urls&gt;&lt;/record&gt;&lt;/Cite&gt;&lt;/EndNote&gt;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Strom et al. (2003)</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found</w:t>
      </w:r>
      <w:r w:rsidR="00FE7144" w:rsidRPr="002629AF">
        <w:rPr>
          <w:rFonts w:ascii="Times New Roman" w:hAnsi="Times New Roman" w:cs="Times New Roman"/>
          <w:color w:val="000000" w:themeColor="text1"/>
        </w:rPr>
        <w:t xml:space="preserve"> hemispheric differences in</w:t>
      </w:r>
      <w:r w:rsidR="004C4163">
        <w:rPr>
          <w:rFonts w:ascii="Times New Roman" w:hAnsi="Times New Roman" w:cs="Times New Roman"/>
          <w:color w:val="000000" w:themeColor="text1"/>
        </w:rPr>
        <w:t xml:space="preserve"> aircraft measurements of</w:t>
      </w:r>
      <w:r w:rsidRPr="002629AF">
        <w:rPr>
          <w:rFonts w:ascii="Times New Roman" w:hAnsi="Times New Roman" w:cs="Times New Roman"/>
          <w:color w:val="000000" w:themeColor="text1"/>
        </w:rPr>
        <w:t xml:space="preserve"> several cirrus cloud properties</w:t>
      </w:r>
      <w:r w:rsidR="00FE7144" w:rsidRPr="002629AF">
        <w:rPr>
          <w:rFonts w:ascii="Times New Roman" w:hAnsi="Times New Roman" w:cs="Times New Roman"/>
          <w:color w:val="000000" w:themeColor="text1"/>
        </w:rPr>
        <w:t xml:space="preserve">.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 AuthorYear="1"&gt;&lt;Author&gt;Ovarlez&lt;/Author&gt;&lt;Year&gt;2002&lt;/Year&gt;&lt;RecNum&gt;117&lt;/RecNum&gt;&lt;DisplayText&gt;Ovarlez et al. (2002)&lt;/DisplayText&gt;&lt;record&gt;&lt;rec-number&gt;117&lt;/rec-number&gt;&lt;foreign-keys&gt;&lt;key app="EN" db-id="0drp0rezm29za8ea2scxzswofv0eedtx0res" timestamp="1492105886"&gt;117&lt;/key&gt;&lt;/foreign-keys&gt;&lt;ref-type name="Journal Article"&gt;17&lt;/ref-type&gt;&lt;contributors&gt;&lt;authors&gt;&lt;author&gt;Ovarlez, J.&lt;/author&gt;&lt;author&gt;Gayet, J. F.&lt;/author&gt;&lt;author&gt;Gierens, K.&lt;/author&gt;&lt;author&gt;Strom, J.&lt;/author&gt;&lt;author&gt;Ovarlez, H.&lt;/author&gt;&lt;author&gt;Auriol, F.&lt;/author&gt;&lt;author&gt;Busen, R.&lt;/author&gt;&lt;author&gt;Schumann, U.&lt;/author&gt;&lt;/authors&gt;&lt;/contributors&gt;&lt;titles&gt;&lt;title&gt;Water vapour measurements inside cirrus clouds in Northern and Southern hemispheres during INCA&lt;/title&gt;&lt;secondary-title&gt;Geophysical Research Letters&lt;/secondary-title&gt;&lt;/titles&gt;&lt;periodical&gt;&lt;full-title&gt;Geophysical Research Letters&lt;/full-title&gt;&lt;/periodical&gt;&lt;volume&gt;29&lt;/volume&gt;&lt;number&gt;16&lt;/number&gt;&lt;dates&gt;&lt;year&gt;2002&lt;/year&gt;&lt;pub-dates&gt;&lt;date&gt;Aug 31&lt;/date&gt;&lt;/pub-dates&gt;&lt;/dates&gt;&lt;isbn&gt;0094-8276&lt;/isbn&gt;&lt;accession-num&gt;WOS:000179634100004&lt;/accession-num&gt;&lt;urls&gt;&lt;related-urls&gt;&lt;url&gt;&amp;lt;Go to ISI&amp;gt;://WOS:000179634100004&lt;/url&gt;&lt;url&gt;http://onlinelibrary.wiley.com/store/10.1029/2001GL014440/asset/grl15565.pdf?v=1&amp;amp;t=j1gpchjq&amp;amp;s=c28709cb6223b322b971a9cc8470c4fdea01ab63&lt;/url&gt;&lt;/related-urls&gt;&lt;/urls&gt;&lt;custom7&gt;1813&lt;/custom7&gt;&lt;electronic-resource-num&gt;10.1029/2001gl014440&lt;/electronic-resource-num&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Ovarlez et al. (2002)</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and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 AuthorYear="1"&gt;&lt;Author&gt;Gettelman&lt;/Author&gt;&lt;Year&gt;2006&lt;/Year&gt;&lt;RecNum&gt;115&lt;/RecNum&gt;&lt;DisplayText&gt;Gettelman et al. (2006)&lt;/DisplayText&gt;&lt;record&gt;&lt;rec-number&gt;115&lt;/rec-number&gt;&lt;foreign-keys&gt;&lt;key app="EN" db-id="0drp0rezm29za8ea2scxzswofv0eedtx0res" timestamp="1492105886"&gt;115&lt;/key&gt;&lt;/foreign-keys&gt;&lt;ref-type name="Journal Article"&gt;17&lt;/ref-type&gt;&lt;contributors&gt;&lt;authors&gt;&lt;author&gt;Gettelman, Andrew&lt;/author&gt;&lt;author&gt;Collins, William D.&lt;/author&gt;&lt;author&gt;Fetzer, Eric J.&lt;/author&gt;&lt;author&gt;Eldering, Annmarie&lt;/author&gt;&lt;author&gt;Irion, Fredrick W.&lt;/author&gt;&lt;author&gt;Duffy, Phillip B.&lt;/author&gt;&lt;author&gt;Bala, Govindasamy&lt;/author&gt;&lt;/authors&gt;&lt;/contributors&gt;&lt;titles&gt;&lt;title&gt;Climatology of upper-tropospheric relative humidity from the Atmospheric Infrared Sounder and implications for climate&lt;/title&gt;&lt;secondary-title&gt;Journal of Climate&lt;/secondary-title&gt;&lt;/titles&gt;&lt;periodical&gt;&lt;full-title&gt;Journal of Climate&lt;/full-title&gt;&lt;/periodical&gt;&lt;pages&gt;6104-6121&lt;/pages&gt;&lt;volume&gt;19&lt;/volume&gt;&lt;number&gt;23&lt;/number&gt;&lt;dates&gt;&lt;year&gt;2006&lt;/year&gt;&lt;pub-dates&gt;&lt;date&gt;Dec 1&lt;/date&gt;&lt;/pub-dates&gt;&lt;/dates&gt;&lt;isbn&gt;0894-8755&lt;/isbn&gt;&lt;accession-num&gt;WOS:000242934600011&lt;/accession-num&gt;&lt;urls&gt;&lt;related-urls&gt;&lt;url&gt;&amp;lt;Go to ISI&amp;gt;://WOS:000242934600011&lt;/url&gt;&lt;/related-urls&gt;&lt;/urls&gt;&lt;electronic-resource-num&gt;10.1175/jcli3956.1&lt;/electronic-resource-num&gt;&lt;/record&gt;&lt;/Cite&gt;&lt;/EndNote&gt;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Gettelman et al. (2006)</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found that clear-sky ice supersaturation (ISS) frequency is higher in the S</w:t>
      </w:r>
      <w:r w:rsidR="00215B4A" w:rsidRPr="002629AF">
        <w:rPr>
          <w:rFonts w:ascii="Times New Roman" w:hAnsi="Times New Roman" w:cs="Times New Roman"/>
          <w:color w:val="000000" w:themeColor="text1"/>
        </w:rPr>
        <w:t xml:space="preserve">H </w:t>
      </w:r>
      <w:r w:rsidRPr="002629AF">
        <w:rPr>
          <w:rFonts w:ascii="Times New Roman" w:hAnsi="Times New Roman" w:cs="Times New Roman"/>
          <w:color w:val="000000" w:themeColor="text1"/>
        </w:rPr>
        <w:t>than in the N</w:t>
      </w:r>
      <w:r w:rsidR="00215B4A" w:rsidRPr="002629AF">
        <w:rPr>
          <w:rFonts w:ascii="Times New Roman" w:hAnsi="Times New Roman" w:cs="Times New Roman"/>
          <w:color w:val="000000" w:themeColor="text1"/>
        </w:rPr>
        <w:t>H</w:t>
      </w:r>
      <w:r w:rsidRPr="002629AF">
        <w:rPr>
          <w:rFonts w:ascii="Times New Roman" w:hAnsi="Times New Roman" w:cs="Times New Roman"/>
          <w:color w:val="000000" w:themeColor="text1"/>
        </w:rPr>
        <w:t xml:space="preserve">. </w:t>
      </w:r>
      <w:r w:rsidR="00215B4A" w:rsidRPr="002629AF">
        <w:rPr>
          <w:rFonts w:ascii="Times New Roman" w:hAnsi="Times New Roman" w:cs="Times New Roman"/>
          <w:color w:val="000000" w:themeColor="text1"/>
        </w:rPr>
        <w:t>On the other hand,</w:t>
      </w:r>
      <w:r w:rsidRPr="002629AF">
        <w:rPr>
          <w:rFonts w:ascii="Times New Roman" w:hAnsi="Times New Roman" w:cs="Times New Roman"/>
          <w:color w:val="000000" w:themeColor="text1"/>
        </w:rPr>
        <w:t xml:space="preserve"> </w:t>
      </w:r>
      <w:r w:rsidRPr="002629AF">
        <w:rPr>
          <w:rFonts w:ascii="Times New Roman" w:hAnsi="Times New Roman" w:cs="Times New Roman"/>
          <w:color w:val="000000" w:themeColor="text1"/>
        </w:rPr>
        <w:fldChar w:fldCharType="begin"/>
      </w:r>
      <w:r w:rsidRPr="002629AF">
        <w:rPr>
          <w:rFonts w:ascii="Times New Roman" w:hAnsi="Times New Roman" w:cs="Times New Roman"/>
          <w:color w:val="000000" w:themeColor="text1"/>
        </w:rPr>
        <w:instrText xml:space="preserve"> ADDIN EN.CITE &lt;EndNote&gt;&lt;Cite AuthorYear="1"&gt;&lt;Author&gt;Kahn&lt;/Author&gt;&lt;Year&gt;2009&lt;/Year&gt;&lt;RecNum&gt;116&lt;/RecNum&gt;&lt;DisplayText&gt;Kahn et al. (2009)&lt;/DisplayText&gt;&lt;record&gt;&lt;rec-number&gt;116&lt;/rec-number&gt;&lt;foreign-keys&gt;&lt;key app="EN" db-id="0drp0rezm29za8ea2scxzswofv0eedtx0res" timestamp="1492105886"&gt;116&lt;/key&gt;&lt;/foreign-keys&gt;&lt;ref-type name="Journal Article"&gt;17&lt;/ref-type&gt;&lt;contributors&gt;&lt;authors&gt;&lt;author&gt;Kahn, Brian H.&lt;/author&gt;&lt;author&gt;Gettelman, Andrew&lt;/author&gt;&lt;author&gt;Fetzer, Eric J.&lt;/author&gt;&lt;author&gt;Eldering, Annmarie&lt;/author&gt;&lt;author&gt;Liang, Calvin K.&lt;/author&gt;&lt;/authors&gt;&lt;/contributors&gt;&lt;titles&gt;&lt;title&gt;Cloudy and clear-sky relative humidity in the upper troposphere observed by the A-train&lt;/title&gt;&lt;secondary-title&gt;Journal of Geophysical Research-Atmospheres&lt;/secondary-title&gt;&lt;/titles&gt;&lt;periodical&gt;&lt;full-title&gt;Journal of Geophysical Research-Atmospheres&lt;/full-title&gt;&lt;abbr-1&gt;J Geophys Res-Atmos&lt;/abbr-1&gt;&lt;/periodical&gt;&lt;volume&gt;114&lt;/volume&gt;&lt;dates&gt;&lt;year&gt;2009&lt;/year&gt;&lt;pub-dates&gt;&lt;date&gt;Jul 8&lt;/date&gt;&lt;/pub-dates&gt;&lt;/dates&gt;&lt;isbn&gt;2169-897X&lt;/isbn&gt;&lt;accession-num&gt;WOS:000267936000002&lt;/accession-num&gt;&lt;urls&gt;&lt;related-urls&gt;&lt;url&gt;&amp;lt;Go to ISI&amp;gt;://WOS:000267936000002&lt;/url&gt;&lt;url&gt;http://onlinelibrary.wiley.com/store/10.1029/2009JD011738/asset/jgrd15484.pdf?v=1&amp;amp;t=j1gpbw3h&amp;amp;s=92acd1d07fae8506f550f4cb1823ba053d1e0c41&lt;/url&gt;&lt;/related-urls&gt;&lt;/urls&gt;&lt;custom7&gt;D00h02&lt;/custom7&gt;&lt;electronic-resource-num&gt;10.1029/2009jd011738&lt;/electronic-resource-num&gt;&lt;/record&gt;&lt;/Cite&gt;&lt;/EndNote&gt;</w:instrText>
      </w:r>
      <w:r w:rsidRPr="002629AF">
        <w:rPr>
          <w:rFonts w:ascii="Times New Roman" w:hAnsi="Times New Roman" w:cs="Times New Roman"/>
          <w:color w:val="000000" w:themeColor="text1"/>
        </w:rPr>
        <w:fldChar w:fldCharType="separate"/>
      </w:r>
      <w:r w:rsidRPr="002629AF">
        <w:rPr>
          <w:rFonts w:ascii="Times New Roman" w:hAnsi="Times New Roman" w:cs="Times New Roman"/>
          <w:noProof/>
          <w:color w:val="000000" w:themeColor="text1"/>
        </w:rPr>
        <w:t>Kahn et al. (2009)</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and </w:t>
      </w:r>
      <w:r w:rsidRPr="002629AF">
        <w:rPr>
          <w:rFonts w:ascii="Times New Roman" w:hAnsi="Times New Roman" w:cs="Times New Roman"/>
          <w:color w:val="000000" w:themeColor="text1"/>
        </w:rPr>
        <w:fldChar w:fldCharType="begin"/>
      </w:r>
      <w:r w:rsidR="00645855">
        <w:rPr>
          <w:rFonts w:ascii="Times New Roman" w:hAnsi="Times New Roman" w:cs="Times New Roman"/>
          <w:color w:val="000000" w:themeColor="text1"/>
        </w:rPr>
        <w:instrText xml:space="preserve"> ADDIN EN.CITE &lt;EndNote&gt;&lt;Cite AuthorYear="1"&gt;&lt;Author&gt;Diao&lt;/Author&gt;&lt;Year&gt;2014&lt;/Year&gt;&lt;RecNum&gt;15&lt;/RecNum&gt;&lt;DisplayText&gt;Diao et al. (2014b)&lt;/DisplayText&gt;&lt;record&gt;&lt;rec-number&gt;15&lt;/rec-number&gt;&lt;foreign-keys&gt;&lt;key app="EN" db-id="0drp0rezm29za8ea2scxzswofv0eedtx0res" timestamp="1483375615"&gt;15&lt;/key&gt;&lt;/foreign-keys&gt;&lt;ref-type name="Journal Article"&gt;17&lt;/ref-type&gt;&lt;contributors&gt;&lt;authors&gt;&lt;author&gt;Diao, Minghui&lt;/author&gt;&lt;author&gt;Zondlo, Mark A.&lt;/author&gt;&lt;author&gt;Heymsfield, Andrew J.&lt;/author&gt;&lt;author&gt;Beaton, Stuart P.&lt;/author&gt;&lt;/authors&gt;&lt;/contributors&gt;&lt;titles&gt;&lt;title&gt;Hemispheric comparison of cirrus cloud evolution using in situ measurements in HIAPER Pole-to-Pole Observations&lt;/title&gt;&lt;secondary-title&gt;Geophysical Research Letters&lt;/secondary-title&gt;&lt;/titles&gt;&lt;periodical&gt;&lt;full-title&gt;Geophysical Research Letters&lt;/full-title&gt;&lt;/periodical&gt;&lt;pages&gt;4090-4099&lt;/pages&gt;&lt;volume&gt;41&lt;/volume&gt;&lt;number&gt;11&lt;/number&gt;&lt;keywords&gt;&lt;keyword&gt;cirrus clouds&lt;/keyword&gt;&lt;keyword&gt;supersaturation&lt;/keyword&gt;&lt;keyword&gt;ice nucleation&lt;/keyword&gt;&lt;keyword&gt;cirrus cloud life cycle&lt;/keyword&gt;&lt;keyword&gt;0320 Cloud physics and chemistry&lt;/keyword&gt;&lt;keyword&gt;0321 Cloud/radiation interaction&lt;/keyword&gt;&lt;keyword&gt;0305 Aerosols and particles&lt;/keyword&gt;&lt;keyword&gt;0345 Pollution: urban and regional&lt;/keyword&gt;&lt;keyword&gt;0319 Cloud optics&lt;/keyword&gt;&lt;/keywords&gt;&lt;dates&gt;&lt;year&gt;2014&lt;/year&gt;&lt;/dates&gt;&lt;isbn&gt;1944-8007&lt;/isbn&gt;&lt;urls&gt;&lt;related-urls&gt;&lt;url&gt;http://dx.doi.org/10.1002/2014GL059873&lt;/url&gt;&lt;url&gt;http://onlinelibrary.wiley.com/store/10.1002/2014GL059873/asset/grl51690.pdf?v=1&amp;amp;t=ixgbqmuq&amp;amp;s=6773d777a2445d478b98ec9c51da5d9450312afe&lt;/url&gt;&lt;/related-urls&gt;&lt;/urls&gt;&lt;electronic-resource-num&gt;10.1002/2014GL059873&lt;/electronic-resource-num&gt;&lt;modified-date&gt;2014gl059873&lt;/modified-date&gt;&lt;/record&gt;&lt;/Cite&gt;&lt;/EndNote&gt;</w:instrText>
      </w:r>
      <w:r w:rsidRPr="002629AF">
        <w:rPr>
          <w:rFonts w:ascii="Times New Roman" w:hAnsi="Times New Roman" w:cs="Times New Roman"/>
          <w:color w:val="000000" w:themeColor="text1"/>
        </w:rPr>
        <w:fldChar w:fldCharType="separate"/>
      </w:r>
      <w:r w:rsidR="00645855">
        <w:rPr>
          <w:rFonts w:ascii="Times New Roman" w:hAnsi="Times New Roman" w:cs="Times New Roman"/>
          <w:noProof/>
          <w:color w:val="000000" w:themeColor="text1"/>
        </w:rPr>
        <w:t>Diao et al. (2014b)</w:t>
      </w:r>
      <w:r w:rsidRPr="002629AF">
        <w:rPr>
          <w:rFonts w:ascii="Times New Roman" w:hAnsi="Times New Roman" w:cs="Times New Roman"/>
          <w:color w:val="000000" w:themeColor="text1"/>
        </w:rPr>
        <w:fldChar w:fldCharType="end"/>
      </w:r>
      <w:r w:rsidRPr="002629AF">
        <w:rPr>
          <w:rFonts w:ascii="Times New Roman" w:hAnsi="Times New Roman" w:cs="Times New Roman"/>
          <w:color w:val="000000" w:themeColor="text1"/>
        </w:rPr>
        <w:t xml:space="preserve"> did not find a hemispheric difference in ISS frequency. A </w:t>
      </w:r>
      <w:r w:rsidR="003D2DC0">
        <w:rPr>
          <w:rFonts w:ascii="Times New Roman" w:hAnsi="Times New Roman" w:cs="Times New Roman"/>
          <w:color w:val="000000" w:themeColor="text1"/>
        </w:rPr>
        <w:t>greater</w:t>
      </w:r>
      <w:r w:rsidRPr="002629AF">
        <w:rPr>
          <w:rFonts w:ascii="Times New Roman" w:hAnsi="Times New Roman" w:cs="Times New Roman"/>
          <w:color w:val="000000" w:themeColor="text1"/>
        </w:rPr>
        <w:t xml:space="preserve"> focus on the </w:t>
      </w:r>
      <w:r w:rsidR="00215B4A" w:rsidRPr="002629AF">
        <w:rPr>
          <w:rFonts w:ascii="Times New Roman" w:hAnsi="Times New Roman" w:cs="Times New Roman"/>
          <w:color w:val="000000" w:themeColor="text1"/>
        </w:rPr>
        <w:t>SH</w:t>
      </w:r>
      <w:r w:rsidRPr="002629AF">
        <w:rPr>
          <w:rFonts w:ascii="Times New Roman" w:hAnsi="Times New Roman" w:cs="Times New Roman"/>
          <w:color w:val="000000" w:themeColor="text1"/>
        </w:rPr>
        <w:t xml:space="preserve"> is needed to better </w:t>
      </w:r>
      <w:r w:rsidR="00FE7144" w:rsidRPr="002629AF">
        <w:rPr>
          <w:rFonts w:ascii="Times New Roman" w:hAnsi="Times New Roman" w:cs="Times New Roman"/>
          <w:color w:val="000000" w:themeColor="text1"/>
        </w:rPr>
        <w:t>understand</w:t>
      </w:r>
      <w:r w:rsidR="003D2DC0">
        <w:rPr>
          <w:rFonts w:ascii="Times New Roman" w:hAnsi="Times New Roman" w:cs="Times New Roman"/>
          <w:color w:val="000000" w:themeColor="text1"/>
        </w:rPr>
        <w:t xml:space="preserve"> hemispheric differences in cirrus clouds and to evaluate model performance without geographic bias. </w:t>
      </w:r>
    </w:p>
    <w:p w14:paraId="227851CE" w14:textId="26E301B8" w:rsidR="00FA153A" w:rsidRPr="00C24EFF" w:rsidRDefault="006F017B" w:rsidP="003039EE">
      <w:pPr>
        <w:spacing w:line="360" w:lineRule="auto"/>
        <w:ind w:firstLine="720"/>
        <w:rPr>
          <w:rFonts w:ascii="Times New Roman" w:hAnsi="Times New Roman" w:cs="Times New Roman"/>
        </w:rPr>
      </w:pPr>
      <w:r>
        <w:rPr>
          <w:rFonts w:ascii="Times New Roman" w:hAnsi="Times New Roman" w:cs="Times New Roman"/>
        </w:rPr>
        <w:t xml:space="preserve">The objective of this study is </w:t>
      </w:r>
      <w:r w:rsidR="000E342D">
        <w:rPr>
          <w:rFonts w:ascii="Times New Roman" w:hAnsi="Times New Roman" w:cs="Times New Roman"/>
        </w:rPr>
        <w:t>two-fold. Firstly, it seeks to characterize RHi, aerosol concentration, and cirrus</w:t>
      </w:r>
      <w:r w:rsidR="005D0776">
        <w:rPr>
          <w:rFonts w:ascii="Times New Roman" w:hAnsi="Times New Roman" w:cs="Times New Roman"/>
        </w:rPr>
        <w:t xml:space="preserve"> cloud</w:t>
      </w:r>
      <w:r w:rsidR="000E342D">
        <w:rPr>
          <w:rFonts w:ascii="Times New Roman" w:hAnsi="Times New Roman" w:cs="Times New Roman"/>
        </w:rPr>
        <w:t xml:space="preserve"> microph</w:t>
      </w:r>
      <w:r w:rsidR="007A6F8B">
        <w:rPr>
          <w:rFonts w:ascii="Times New Roman" w:hAnsi="Times New Roman" w:cs="Times New Roman"/>
        </w:rPr>
        <w:t xml:space="preserve">ysics in </w:t>
      </w:r>
      <w:r w:rsidR="000E342D">
        <w:rPr>
          <w:rFonts w:ascii="Times New Roman" w:hAnsi="Times New Roman" w:cs="Times New Roman"/>
        </w:rPr>
        <w:t xml:space="preserve">of the southern mid-latitudes using </w:t>
      </w:r>
      <w:r w:rsidR="00F72739">
        <w:rPr>
          <w:rFonts w:ascii="Times New Roman" w:hAnsi="Times New Roman" w:cs="Times New Roman"/>
        </w:rPr>
        <w:t xml:space="preserve">in </w:t>
      </w:r>
      <w:r w:rsidR="007A6F8B">
        <w:rPr>
          <w:rFonts w:ascii="Times New Roman" w:hAnsi="Times New Roman" w:cs="Times New Roman"/>
        </w:rPr>
        <w:t xml:space="preserve">high-resolution, </w:t>
      </w:r>
      <w:r w:rsidR="00F72739">
        <w:rPr>
          <w:rFonts w:ascii="Times New Roman" w:hAnsi="Times New Roman" w:cs="Times New Roman"/>
        </w:rPr>
        <w:t xml:space="preserve">situ observations </w:t>
      </w:r>
      <w:r w:rsidR="000E342D">
        <w:rPr>
          <w:rFonts w:ascii="Times New Roman" w:hAnsi="Times New Roman" w:cs="Times New Roman"/>
        </w:rPr>
        <w:t xml:space="preserve">from three recent aircraft campaigns. Secondly, </w:t>
      </w:r>
      <w:r w:rsidR="009857B8">
        <w:rPr>
          <w:rFonts w:ascii="Times New Roman" w:hAnsi="Times New Roman" w:cs="Times New Roman"/>
        </w:rPr>
        <w:t>the performance of two general circu</w:t>
      </w:r>
      <w:r w:rsidR="00057C98">
        <w:rPr>
          <w:rFonts w:ascii="Times New Roman" w:hAnsi="Times New Roman" w:cs="Times New Roman"/>
        </w:rPr>
        <w:t>lation models (GCMs) with respect</w:t>
      </w:r>
      <w:r w:rsidR="009857B8">
        <w:rPr>
          <w:rFonts w:ascii="Times New Roman" w:hAnsi="Times New Roman" w:cs="Times New Roman"/>
        </w:rPr>
        <w:t xml:space="preserve"> to RHi, aerosol concentration, and cirrus microphysics will be evaluated in light of these observations.</w:t>
      </w:r>
      <w:r w:rsidR="00C24EFF">
        <w:rPr>
          <w:rFonts w:ascii="Times New Roman" w:hAnsi="Times New Roman" w:cs="Times New Roman"/>
        </w:rPr>
        <w:t xml:space="preserve"> </w:t>
      </w:r>
      <w:r w:rsidR="007A6F8B">
        <w:rPr>
          <w:rFonts w:ascii="Times New Roman" w:hAnsi="Times New Roman" w:cs="Times New Roman"/>
        </w:rPr>
        <w:t>This study</w:t>
      </w:r>
      <w:r w:rsidR="005D0776">
        <w:rPr>
          <w:rFonts w:ascii="Times New Roman" w:hAnsi="Times New Roman" w:cs="Times New Roman"/>
        </w:rPr>
        <w:t xml:space="preserve"> </w:t>
      </w:r>
      <w:r w:rsidR="000435D9">
        <w:rPr>
          <w:rFonts w:ascii="Times New Roman" w:hAnsi="Times New Roman" w:cs="Times New Roman"/>
        </w:rPr>
        <w:t>provides a much-needed focus on the SH and makes use of several observational datasets that have yet to be used for model evaluation or classification of cirrus cloud properties.</w:t>
      </w:r>
      <w:r w:rsidR="007A6F8B">
        <w:rPr>
          <w:rFonts w:ascii="Times New Roman" w:hAnsi="Times New Roman" w:cs="Times New Roman"/>
        </w:rPr>
        <w:t xml:space="preserve"> </w:t>
      </w:r>
      <w:r w:rsidR="00D21507">
        <w:rPr>
          <w:rFonts w:ascii="Times New Roman" w:hAnsi="Times New Roman" w:cs="Times New Roman"/>
        </w:rPr>
        <w:t>Furthermore</w:t>
      </w:r>
      <w:r w:rsidR="00C24EFF">
        <w:rPr>
          <w:rFonts w:ascii="Times New Roman" w:hAnsi="Times New Roman" w:cs="Times New Roman"/>
        </w:rPr>
        <w:t>,</w:t>
      </w:r>
      <w:r w:rsidR="00D21507">
        <w:rPr>
          <w:rFonts w:ascii="Times New Roman" w:hAnsi="Times New Roman" w:cs="Times New Roman"/>
        </w:rPr>
        <w:t xml:space="preserve"> whereas the geographic limitations of in situ observations have limited the spatial applicability of prior work, this study combines obs</w:t>
      </w:r>
      <w:r w:rsidR="00057C98">
        <w:rPr>
          <w:rFonts w:ascii="Times New Roman" w:hAnsi="Times New Roman" w:cs="Times New Roman"/>
        </w:rPr>
        <w:t xml:space="preserve">ervations from different campaigns to </w:t>
      </w:r>
      <w:r w:rsidR="00D22FAE">
        <w:rPr>
          <w:rFonts w:ascii="Times New Roman" w:hAnsi="Times New Roman" w:cs="Times New Roman"/>
        </w:rPr>
        <w:t>provide a broader p</w:t>
      </w:r>
      <w:r w:rsidR="00D96DC8">
        <w:rPr>
          <w:rFonts w:ascii="Times New Roman" w:hAnsi="Times New Roman" w:cs="Times New Roman"/>
        </w:rPr>
        <w:t>erspective of model performance</w:t>
      </w:r>
    </w:p>
    <w:p w14:paraId="6FF9E822" w14:textId="614B47E7" w:rsidR="00FA153A" w:rsidRPr="00C24EFF" w:rsidRDefault="00FA153A" w:rsidP="003039EE">
      <w:pPr>
        <w:spacing w:before="360" w:after="240" w:line="360" w:lineRule="auto"/>
        <w:outlineLvl w:val="0"/>
        <w:rPr>
          <w:rFonts w:ascii="Times New Roman" w:hAnsi="Times New Roman" w:cs="Times New Roman"/>
          <w:b/>
          <w:sz w:val="28"/>
          <w:szCs w:val="28"/>
        </w:rPr>
      </w:pPr>
      <w:r>
        <w:rPr>
          <w:rFonts w:ascii="Times New Roman" w:hAnsi="Times New Roman" w:cs="Times New Roman"/>
          <w:b/>
          <w:sz w:val="28"/>
          <w:szCs w:val="28"/>
        </w:rPr>
        <w:t>2   Methods</w:t>
      </w:r>
    </w:p>
    <w:p w14:paraId="750DCFC1" w14:textId="20F924EB" w:rsidR="00C75B94" w:rsidRPr="00A94D3C" w:rsidRDefault="00C75B94" w:rsidP="003039EE">
      <w:pPr>
        <w:spacing w:after="120" w:line="360" w:lineRule="auto"/>
        <w:outlineLvl w:val="0"/>
        <w:rPr>
          <w:rFonts w:ascii="Times New Roman" w:hAnsi="Times New Roman" w:cs="Times New Roman"/>
          <w:b/>
        </w:rPr>
      </w:pPr>
      <w:r w:rsidRPr="00A94D3C">
        <w:rPr>
          <w:rFonts w:ascii="Times New Roman" w:hAnsi="Times New Roman" w:cs="Times New Roman"/>
          <w:b/>
        </w:rPr>
        <w:t xml:space="preserve">2.1 </w:t>
      </w:r>
      <w:r w:rsidR="003039EE">
        <w:rPr>
          <w:rFonts w:ascii="Times New Roman" w:hAnsi="Times New Roman" w:cs="Times New Roman"/>
          <w:b/>
        </w:rPr>
        <w:t xml:space="preserve">  </w:t>
      </w:r>
      <w:r w:rsidRPr="00A94D3C">
        <w:rPr>
          <w:rFonts w:ascii="Times New Roman" w:hAnsi="Times New Roman" w:cs="Times New Roman"/>
          <w:b/>
        </w:rPr>
        <w:t>Observational Datasets and Instrumentation</w:t>
      </w:r>
    </w:p>
    <w:p w14:paraId="2DE81CEB" w14:textId="3B06657A" w:rsidR="00C75B94" w:rsidRPr="00E60350" w:rsidRDefault="00C75B94" w:rsidP="00A47F08">
      <w:pPr>
        <w:spacing w:line="360" w:lineRule="auto"/>
        <w:rPr>
          <w:rFonts w:ascii="Times New Roman" w:hAnsi="Times New Roman" w:cs="Times New Roman"/>
          <w:b/>
        </w:rPr>
      </w:pPr>
      <w:r>
        <w:rPr>
          <w:rFonts w:ascii="Times New Roman" w:hAnsi="Times New Roman" w:cs="Times New Roman"/>
          <w:b/>
        </w:rPr>
        <w:tab/>
      </w:r>
      <w:r w:rsidR="00E60350">
        <w:rPr>
          <w:rFonts w:ascii="Times New Roman" w:hAnsi="Times New Roman" w:cs="Times New Roman"/>
        </w:rPr>
        <w:t>The observations used in this study are</w:t>
      </w:r>
      <w:r w:rsidR="00D96DC8">
        <w:rPr>
          <w:rFonts w:ascii="Times New Roman" w:hAnsi="Times New Roman" w:cs="Times New Roman"/>
        </w:rPr>
        <w:t xml:space="preserve"> 1 Hz in situ measurements</w:t>
      </w:r>
      <w:r>
        <w:rPr>
          <w:rFonts w:ascii="Times New Roman" w:hAnsi="Times New Roman" w:cs="Times New Roman"/>
        </w:rPr>
        <w:t xml:space="preserve"> made from the National Science Foundation Gulfstream V (NSF GV) research aircraft</w:t>
      </w:r>
      <w:r w:rsidR="00E60350">
        <w:rPr>
          <w:rFonts w:ascii="Times New Roman" w:hAnsi="Times New Roman" w:cs="Times New Roman"/>
        </w:rPr>
        <w:t>. Observations from three aircraft</w:t>
      </w:r>
      <w:r>
        <w:rPr>
          <w:rFonts w:ascii="Times New Roman" w:hAnsi="Times New Roman" w:cs="Times New Roman"/>
        </w:rPr>
        <w:t xml:space="preserve"> campaigns—DEEPWAVE, HIPPO, and ORCAS—are combined to provide </w:t>
      </w:r>
      <w:r w:rsidR="001310FC">
        <w:rPr>
          <w:rFonts w:ascii="Times New Roman" w:hAnsi="Times New Roman" w:cs="Times New Roman"/>
        </w:rPr>
        <w:t>a Southern Hemisphere dataset</w:t>
      </w:r>
      <w:r>
        <w:rPr>
          <w:rFonts w:ascii="Times New Roman" w:hAnsi="Times New Roman" w:cs="Times New Roman"/>
        </w:rPr>
        <w:t xml:space="preserve"> that spans various latitudes, longitudes, altitudes, and seasons. </w:t>
      </w:r>
      <w:r w:rsidR="001310FC">
        <w:rPr>
          <w:rFonts w:ascii="Times New Roman" w:hAnsi="Times New Roman" w:cs="Times New Roman"/>
        </w:rPr>
        <w:t xml:space="preserve">This study considers </w:t>
      </w:r>
      <w:r>
        <w:rPr>
          <w:rFonts w:ascii="Times New Roman" w:hAnsi="Times New Roman" w:cs="Times New Roman"/>
        </w:rPr>
        <w:t xml:space="preserve">measurements from a total of 59 </w:t>
      </w:r>
      <w:r w:rsidR="00E60350">
        <w:rPr>
          <w:rFonts w:ascii="Times New Roman" w:hAnsi="Times New Roman" w:cs="Times New Roman"/>
        </w:rPr>
        <w:t>research flights (</w:t>
      </w:r>
      <w:r>
        <w:rPr>
          <w:rFonts w:ascii="Times New Roman" w:hAnsi="Times New Roman" w:cs="Times New Roman"/>
        </w:rPr>
        <w:t>RFs</w:t>
      </w:r>
      <w:r w:rsidR="00E60350">
        <w:rPr>
          <w:rFonts w:ascii="Times New Roman" w:hAnsi="Times New Roman" w:cs="Times New Roman"/>
        </w:rPr>
        <w:t>)</w:t>
      </w:r>
      <w:r w:rsidR="001310FC">
        <w:rPr>
          <w:rFonts w:ascii="Times New Roman" w:hAnsi="Times New Roman" w:cs="Times New Roman"/>
        </w:rPr>
        <w:t xml:space="preserve"> between 75</w:t>
      </w:r>
      <w:r w:rsidR="001310FC">
        <w:rPr>
          <w:rFonts w:ascii="Times New Roman" w:hAnsi="Times New Roman" w:cs="Times New Roman"/>
        </w:rPr>
        <w:sym w:font="Symbol" w:char="F0B0"/>
      </w:r>
      <w:r w:rsidR="001310FC">
        <w:rPr>
          <w:rFonts w:ascii="Times New Roman" w:hAnsi="Times New Roman" w:cs="Times New Roman"/>
        </w:rPr>
        <w:t>S and 9</w:t>
      </w:r>
      <w:r w:rsidR="001310FC">
        <w:rPr>
          <w:rFonts w:ascii="Times New Roman" w:hAnsi="Times New Roman" w:cs="Times New Roman"/>
        </w:rPr>
        <w:sym w:font="Symbol" w:char="F0B0"/>
      </w:r>
      <w:r w:rsidR="001310FC">
        <w:rPr>
          <w:rFonts w:ascii="Times New Roman" w:hAnsi="Times New Roman" w:cs="Times New Roman"/>
        </w:rPr>
        <w:t>S that provide</w:t>
      </w:r>
      <w:r w:rsidR="00D96DC8">
        <w:rPr>
          <w:rFonts w:ascii="Times New Roman" w:hAnsi="Times New Roman" w:cs="Times New Roman"/>
        </w:rPr>
        <w:t xml:space="preserve"> a cumulative</w:t>
      </w:r>
      <w:r>
        <w:rPr>
          <w:rFonts w:ascii="Times New Roman" w:hAnsi="Times New Roman" w:cs="Times New Roman"/>
        </w:rPr>
        <w:t xml:space="preserve"> 381 hours of flight time. </w:t>
      </w:r>
      <w:r w:rsidR="001310FC">
        <w:rPr>
          <w:rFonts w:ascii="Times New Roman" w:hAnsi="Times New Roman" w:cs="Times New Roman"/>
        </w:rPr>
        <w:t>The flight tracks of the RFs considered are shown in Figure 1.</w:t>
      </w:r>
      <w:r w:rsidR="00A47CD6">
        <w:rPr>
          <w:rFonts w:ascii="Times New Roman" w:hAnsi="Times New Roman" w:cs="Times New Roman"/>
        </w:rPr>
        <w:t xml:space="preserve"> </w:t>
      </w:r>
      <w:r>
        <w:rPr>
          <w:rFonts w:ascii="Times New Roman" w:hAnsi="Times New Roman" w:cs="Times New Roman"/>
        </w:rPr>
        <w:t>Data</w:t>
      </w:r>
      <w:r w:rsidR="00D96DC8">
        <w:rPr>
          <w:rFonts w:ascii="Times New Roman" w:hAnsi="Times New Roman" w:cs="Times New Roman"/>
        </w:rPr>
        <w:t>sets were</w:t>
      </w:r>
      <w:r>
        <w:rPr>
          <w:rFonts w:ascii="Times New Roman" w:hAnsi="Times New Roman" w:cs="Times New Roman"/>
        </w:rPr>
        <w:t xml:space="preserve"> acquired from the data archive of the </w:t>
      </w:r>
      <w:r w:rsidR="0061039E">
        <w:rPr>
          <w:rFonts w:ascii="Times New Roman" w:hAnsi="Times New Roman" w:cs="Times New Roman"/>
        </w:rPr>
        <w:t xml:space="preserve">Earth Observing Laboratory </w:t>
      </w:r>
      <w:r w:rsidR="003761EB">
        <w:rPr>
          <w:rFonts w:ascii="Times New Roman" w:hAnsi="Times New Roman" w:cs="Times New Roman"/>
          <w:noProof/>
        </w:rPr>
        <w:lastRenderedPageBreak/>
        <w:drawing>
          <wp:inline distT="0" distB="0" distL="0" distR="0" wp14:anchorId="21B0E7EC" wp14:editId="7777690F">
            <wp:extent cx="5936615" cy="3657600"/>
            <wp:effectExtent l="0" t="0" r="6985" b="0"/>
            <wp:docPr id="22" name="Picture 22" descr="../../../../Desktop/Screen%20Shot%202017-05-05%20at%202.26.4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ktop/Screen%20Shot%202017-05-05%20at%202.26.49%20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657600"/>
                    </a:xfrm>
                    <a:prstGeom prst="rect">
                      <a:avLst/>
                    </a:prstGeom>
                    <a:noFill/>
                    <a:ln>
                      <a:noFill/>
                    </a:ln>
                  </pic:spPr>
                </pic:pic>
              </a:graphicData>
            </a:graphic>
          </wp:inline>
        </w:drawing>
      </w:r>
      <w:r w:rsidR="0061039E">
        <w:rPr>
          <w:rFonts w:ascii="Times New Roman" w:hAnsi="Times New Roman" w:cs="Times New Roman"/>
        </w:rPr>
        <w:t xml:space="preserve">(EOL) at the </w:t>
      </w:r>
      <w:r w:rsidR="002F09F2">
        <w:rPr>
          <w:rFonts w:ascii="Times New Roman" w:hAnsi="Times New Roman" w:cs="Times New Roman"/>
        </w:rPr>
        <w:t xml:space="preserve">National Center for Atmospheric </w:t>
      </w:r>
      <w:r w:rsidR="0061039E">
        <w:rPr>
          <w:rFonts w:ascii="Times New Roman" w:hAnsi="Times New Roman" w:cs="Times New Roman"/>
        </w:rPr>
        <w:t>Research</w:t>
      </w:r>
      <w:r>
        <w:rPr>
          <w:rFonts w:ascii="Times New Roman" w:hAnsi="Times New Roman" w:cs="Times New Roman"/>
        </w:rPr>
        <w:t xml:space="preserve"> (</w:t>
      </w:r>
      <w:r w:rsidRPr="00305E44">
        <w:rPr>
          <w:rFonts w:ascii="Times New Roman" w:hAnsi="Times New Roman" w:cs="Times New Roman"/>
        </w:rPr>
        <w:t>https://data.eol.ucar.edu/)</w:t>
      </w:r>
      <w:r>
        <w:rPr>
          <w:rFonts w:ascii="Times New Roman" w:hAnsi="Times New Roman" w:cs="Times New Roman"/>
        </w:rPr>
        <w:t xml:space="preserve">. The accompanying documentation for each dataset was consulted as a guide to data quality. </w:t>
      </w:r>
    </w:p>
    <w:p w14:paraId="3CAA3C50" w14:textId="09B2401F" w:rsidR="00C75B94" w:rsidRDefault="00C75B94" w:rsidP="00A47F08">
      <w:pPr>
        <w:spacing w:line="360" w:lineRule="auto"/>
        <w:rPr>
          <w:rFonts w:ascii="Times New Roman" w:hAnsi="Times New Roman" w:cs="Times New Roman"/>
        </w:rPr>
      </w:pPr>
      <w:r>
        <w:rPr>
          <w:rFonts w:ascii="Times New Roman" w:hAnsi="Times New Roman" w:cs="Times New Roman"/>
        </w:rPr>
        <w:tab/>
        <w:t>The Deep Propagating Gravity Wave Experiment over New Zealand (DEEPWAVE) collected data primarily from the</w:t>
      </w:r>
      <w:r w:rsidR="004C4163">
        <w:rPr>
          <w:rFonts w:ascii="Times New Roman" w:hAnsi="Times New Roman" w:cs="Times New Roman"/>
        </w:rPr>
        <w:t xml:space="preserve"> stratosphere over and around</w:t>
      </w:r>
      <w:r>
        <w:rPr>
          <w:rFonts w:ascii="Times New Roman" w:hAnsi="Times New Roman" w:cs="Times New Roman"/>
        </w:rPr>
        <w:t xml:space="preserve"> New Zealand in 2014 but offers a substantial amount of data from the upper troposphere as well </w:t>
      </w:r>
      <w:r>
        <w:rPr>
          <w:rFonts w:ascii="Times New Roman" w:hAnsi="Times New Roman" w:cs="Times New Roman"/>
        </w:rPr>
        <w:fldChar w:fldCharType="begin">
          <w:fldData xml:space="preserve">PEVuZE5vdGU+PENpdGU+PEF1dGhvcj5Gcml0dHM8L0F1dGhvcj48WWVhcj4yMDE2PC9ZZWFyPjxS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</w:fldData>
        </w:fldChar>
      </w:r>
      <w:r w:rsidR="002F09F2">
        <w:rPr>
          <w:rFonts w:ascii="Times New Roman" w:hAnsi="Times New Roman" w:cs="Times New Roman"/>
        </w:rPr>
        <w:instrText xml:space="preserve"> ADDIN EN.CITE </w:instrText>
      </w:r>
      <w:r w:rsidR="002F09F2">
        <w:rPr>
          <w:rFonts w:ascii="Times New Roman" w:hAnsi="Times New Roman" w:cs="Times New Roman"/>
        </w:rPr>
        <w:fldChar w:fldCharType="begin">
          <w:fldData xml:space="preserve">PEVuZE5vdGU+PENpdGU+PEF1dGhvcj5Gcml0dHM8L0F1dGhvcj48WWVhcj4yMDE2PC9ZZWFyPjxS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</w:fldData>
        </w:fldChar>
      </w:r>
      <w:r w:rsidR="002F09F2">
        <w:rPr>
          <w:rFonts w:ascii="Times New Roman" w:hAnsi="Times New Roman" w:cs="Times New Roman"/>
        </w:rPr>
        <w:instrText xml:space="preserve"> ADDIN EN.CITE.DATA </w:instrText>
      </w:r>
      <w:r w:rsidR="002F09F2">
        <w:rPr>
          <w:rFonts w:ascii="Times New Roman" w:hAnsi="Times New Roman" w:cs="Times New Roman"/>
        </w:rPr>
      </w:r>
      <w:r w:rsidR="002F09F2">
        <w:rPr>
          <w:rFonts w:ascii="Times New Roman" w:hAnsi="Times New Roman" w:cs="Times New Roman"/>
        </w:rPr>
        <w:fldChar w:fldCharType="end"/>
      </w:r>
      <w:r>
        <w:rPr>
          <w:rFonts w:ascii="Times New Roman" w:hAnsi="Times New Roman" w:cs="Times New Roman"/>
        </w:rPr>
        <w:fldChar w:fldCharType="separate"/>
      </w:r>
      <w:r w:rsidR="002F09F2">
        <w:rPr>
          <w:rFonts w:ascii="Times New Roman" w:hAnsi="Times New Roman" w:cs="Times New Roman"/>
          <w:noProof/>
        </w:rPr>
        <w:t>(Fritts et al., 2016)</w:t>
      </w:r>
      <w:r>
        <w:rPr>
          <w:rFonts w:ascii="Times New Roman" w:hAnsi="Times New Roman" w:cs="Times New Roman"/>
        </w:rPr>
        <w:fldChar w:fldCharType="end"/>
      </w:r>
      <w:r>
        <w:rPr>
          <w:rFonts w:ascii="Times New Roman" w:hAnsi="Times New Roman" w:cs="Times New Roman"/>
        </w:rPr>
        <w:t xml:space="preserve">. Measurements from 26 DEEPWAVE research flights (RFs) were used in this study. The HIAPER Pole-to-Pole Observations (HIPPO) campaign provided vertical atmospheric transects over the Pacific Ocean over a wide range of latitudes </w:t>
      </w:r>
      <w:r>
        <w:rPr>
          <w:rFonts w:ascii="Times New Roman" w:hAnsi="Times New Roman" w:cs="Times New Roman"/>
        </w:rPr>
        <w:fldChar w:fldCharType="begin">
          <w:fldData xml:space="preserve">PEVuZE5vdGU+PENpdGU+PEF1dGhvcj5Xb2ZzeTwvQXV0aG9yPjxZZWFyPjIwMTE8L1llYXI+PFJl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PEVuZE5vdGU+PENpdGU+PEF1dGhvcj5Xb2ZzeTwvQXV0aG9yPjxZZWFyPjIwMTE8L1llYXI+PFJl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(Wofsy et al., 2011)</w:t>
      </w:r>
      <w:r>
        <w:rPr>
          <w:rFonts w:ascii="Times New Roman" w:hAnsi="Times New Roman" w:cs="Times New Roman"/>
        </w:rPr>
        <w:fldChar w:fldCharType="end"/>
      </w:r>
      <w:r>
        <w:rPr>
          <w:rFonts w:ascii="Times New Roman" w:hAnsi="Times New Roman" w:cs="Times New Roman"/>
        </w:rPr>
        <w:t>. HIPPO was completed in five phases (hereafter referred to as HIPPO-1, HIPPO-2, etc.) between 2009 and 2011</w:t>
      </w:r>
      <w:r w:rsidR="003F17B1">
        <w:rPr>
          <w:rFonts w:ascii="Times New Roman" w:hAnsi="Times New Roman" w:cs="Times New Roman"/>
        </w:rPr>
        <w:t xml:space="preserve"> and included flights in both the NH and SH</w:t>
      </w:r>
      <w:r>
        <w:rPr>
          <w:rFonts w:ascii="Times New Roman" w:hAnsi="Times New Roman" w:cs="Times New Roman"/>
        </w:rPr>
        <w:t>. This study utilizes measuremen</w:t>
      </w:r>
      <w:r w:rsidR="003F17B1">
        <w:rPr>
          <w:rFonts w:ascii="Times New Roman" w:hAnsi="Times New Roman" w:cs="Times New Roman"/>
        </w:rPr>
        <w:t xml:space="preserve">ts from 15 HIPPO RFs—three in </w:t>
      </w:r>
      <w:r>
        <w:rPr>
          <w:rFonts w:ascii="Times New Roman" w:hAnsi="Times New Roman" w:cs="Times New Roman"/>
        </w:rPr>
        <w:t xml:space="preserve">the </w:t>
      </w:r>
      <w:r w:rsidR="003F17B1">
        <w:rPr>
          <w:rFonts w:ascii="Times New Roman" w:hAnsi="Times New Roman" w:cs="Times New Roman"/>
        </w:rPr>
        <w:t>SH from</w:t>
      </w:r>
      <w:r>
        <w:rPr>
          <w:rFonts w:ascii="Times New Roman" w:hAnsi="Times New Roman" w:cs="Times New Roman"/>
        </w:rPr>
        <w:t xml:space="preserve"> each of the five phases. The O</w:t>
      </w:r>
      <w:r>
        <w:rPr>
          <w:rFonts w:ascii="Times New Roman" w:hAnsi="Times New Roman" w:cs="Times New Roman"/>
          <w:vertAlign w:val="subscript"/>
        </w:rPr>
        <w:t>2</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 xml:space="preserve"> Ratio and CO</w:t>
      </w:r>
      <w:r>
        <w:rPr>
          <w:rFonts w:ascii="Times New Roman" w:hAnsi="Times New Roman" w:cs="Times New Roman"/>
          <w:vertAlign w:val="subscript"/>
        </w:rPr>
        <w:t>2</w:t>
      </w:r>
      <w:r>
        <w:rPr>
          <w:rFonts w:ascii="Times New Roman" w:hAnsi="Times New Roman" w:cs="Times New Roman"/>
        </w:rPr>
        <w:t xml:space="preserve"> Airborne Southern Ocean Study (ORCAS) provided vertical transects over the Southern Ocean and parts of South America and Antarctica. Measurements from 18 ORCAS RFs were considered. Between the three aircraft campaigns, measurements from a total of 59 RFs providing over 381 hours of flight time were considered in this comparison. </w:t>
      </w:r>
      <w:r w:rsidR="00683685">
        <w:rPr>
          <w:rFonts w:ascii="Times New Roman" w:hAnsi="Times New Roman" w:cs="Times New Roman"/>
        </w:rPr>
        <w:t xml:space="preserve">A summary of the aircraft campaigns the data that is available for each is presented in Table 1. </w:t>
      </w:r>
    </w:p>
    <w:p w14:paraId="32821B09" w14:textId="77777777" w:rsidR="00256ED6" w:rsidRDefault="00256ED6" w:rsidP="00256ED6">
      <w:pPr>
        <w:spacing w:line="360" w:lineRule="auto"/>
        <w:rPr>
          <w:rFonts w:ascii="Times New Roman" w:hAnsi="Times New Roman" w:cs="Times New Roman"/>
        </w:rPr>
      </w:pPr>
    </w:p>
    <w:p w14:paraId="4453FFDC" w14:textId="77777777" w:rsidR="00256ED6" w:rsidRDefault="00256ED6" w:rsidP="00256ED6">
      <w:pPr>
        <w:spacing w:line="360" w:lineRule="auto"/>
        <w:rPr>
          <w:rFonts w:ascii="Times New Roman" w:hAnsi="Times New Roman" w:cs="Times New Roman"/>
        </w:rPr>
      </w:pPr>
      <w:r>
        <w:rPr>
          <w:rFonts w:ascii="Times New Roman" w:hAnsi="Times New Roman" w:cs="Times New Roman"/>
          <w:sz w:val="22"/>
          <w:szCs w:val="22"/>
        </w:rPr>
        <w:lastRenderedPageBreak/>
        <w:pict w14:anchorId="51664B60">
          <v:rect id="_x0000_i1031" style="width:0;height:1.5pt" o:hralign="center" o:hrstd="t" o:hr="t" fillcolor="#aaa" stroked="f"/>
        </w:pict>
      </w:r>
    </w:p>
    <w:p w14:paraId="658B81B9" w14:textId="77777777" w:rsidR="00256ED6" w:rsidRPr="00E0133F" w:rsidRDefault="00256ED6" w:rsidP="00256ED6">
      <w:pPr>
        <w:spacing w:after="80"/>
        <w:ind w:left="-360"/>
        <w:rPr>
          <w:rFonts w:ascii="Times New Roman" w:hAnsi="Times New Roman" w:cs="Times New Roman"/>
          <w:sz w:val="22"/>
          <w:szCs w:val="22"/>
        </w:rPr>
      </w:pPr>
      <w:r w:rsidRPr="00E0133F">
        <w:rPr>
          <w:rFonts w:ascii="Times New Roman" w:hAnsi="Times New Roman" w:cs="Times New Roman"/>
          <w:b/>
          <w:sz w:val="22"/>
          <w:szCs w:val="22"/>
        </w:rPr>
        <w:t xml:space="preserve">Table 1. </w:t>
      </w:r>
      <w:r w:rsidRPr="00E0133F">
        <w:rPr>
          <w:rFonts w:ascii="Times New Roman" w:hAnsi="Times New Roman" w:cs="Times New Roman"/>
          <w:sz w:val="22"/>
          <w:szCs w:val="22"/>
        </w:rPr>
        <w:t xml:space="preserve">Aircraft campaigns and data availability. </w:t>
      </w:r>
    </w:p>
    <w:tbl>
      <w:tblPr>
        <w:tblStyle w:val="TableGrid"/>
        <w:tblW w:w="9900" w:type="dxa"/>
        <w:tblInd w:w="-450" w:type="dxa"/>
        <w:tblLayout w:type="fixed"/>
        <w:tblLook w:val="04A0" w:firstRow="1" w:lastRow="0" w:firstColumn="1" w:lastColumn="0" w:noHBand="0" w:noVBand="1"/>
      </w:tblPr>
      <w:tblGrid>
        <w:gridCol w:w="1440"/>
        <w:gridCol w:w="1440"/>
        <w:gridCol w:w="1260"/>
        <w:gridCol w:w="1080"/>
        <w:gridCol w:w="1080"/>
        <w:gridCol w:w="1080"/>
        <w:gridCol w:w="1170"/>
        <w:gridCol w:w="1350"/>
      </w:tblGrid>
      <w:tr w:rsidR="00256ED6" w:rsidRPr="00A61516" w14:paraId="0DEB23E7" w14:textId="77777777" w:rsidTr="00F8581F">
        <w:trPr>
          <w:trHeight w:val="720"/>
        </w:trPr>
        <w:tc>
          <w:tcPr>
            <w:tcW w:w="1440" w:type="dxa"/>
            <w:tcBorders>
              <w:top w:val="single" w:sz="6" w:space="0" w:color="auto"/>
              <w:left w:val="nil"/>
              <w:bottom w:val="nil"/>
              <w:right w:val="nil"/>
            </w:tcBorders>
          </w:tcPr>
          <w:p w14:paraId="33FC7824" w14:textId="77777777" w:rsidR="00256ED6" w:rsidRPr="00A61516" w:rsidRDefault="00256ED6" w:rsidP="00F8581F">
            <w:pPr>
              <w:jc w:val="center"/>
              <w:rPr>
                <w:rFonts w:ascii="Times New Roman" w:hAnsi="Times New Roman" w:cs="Times New Roman"/>
              </w:rPr>
            </w:pPr>
          </w:p>
        </w:tc>
        <w:tc>
          <w:tcPr>
            <w:tcW w:w="1440" w:type="dxa"/>
            <w:tcBorders>
              <w:top w:val="single" w:sz="6" w:space="0" w:color="auto"/>
              <w:left w:val="nil"/>
              <w:bottom w:val="nil"/>
              <w:right w:val="nil"/>
            </w:tcBorders>
          </w:tcPr>
          <w:p w14:paraId="7799C010" w14:textId="77777777" w:rsidR="00256ED6" w:rsidRPr="005538DB" w:rsidRDefault="00256ED6" w:rsidP="00F8581F">
            <w:pPr>
              <w:jc w:val="center"/>
              <w:rPr>
                <w:rFonts w:ascii="Times New Roman" w:hAnsi="Times New Roman" w:cs="Times New Roman"/>
                <w:sz w:val="22"/>
                <w:szCs w:val="22"/>
              </w:rPr>
            </w:pPr>
          </w:p>
        </w:tc>
        <w:tc>
          <w:tcPr>
            <w:tcW w:w="1260" w:type="dxa"/>
            <w:tcBorders>
              <w:top w:val="single" w:sz="6" w:space="0" w:color="auto"/>
              <w:left w:val="nil"/>
              <w:bottom w:val="nil"/>
              <w:right w:val="nil"/>
            </w:tcBorders>
          </w:tcPr>
          <w:p w14:paraId="606A0E7C" w14:textId="77777777" w:rsidR="00256ED6" w:rsidRPr="005538DB" w:rsidRDefault="00256ED6" w:rsidP="00F8581F">
            <w:pPr>
              <w:rPr>
                <w:rFonts w:ascii="Times New Roman" w:hAnsi="Times New Roman" w:cs="Times New Roman"/>
                <w:sz w:val="22"/>
                <w:szCs w:val="22"/>
              </w:rPr>
            </w:pPr>
          </w:p>
        </w:tc>
        <w:tc>
          <w:tcPr>
            <w:tcW w:w="5760" w:type="dxa"/>
            <w:gridSpan w:val="5"/>
            <w:tcBorders>
              <w:top w:val="single" w:sz="6" w:space="0" w:color="auto"/>
              <w:left w:val="nil"/>
              <w:bottom w:val="nil"/>
              <w:right w:val="nil"/>
            </w:tcBorders>
            <w:vAlign w:val="center"/>
          </w:tcPr>
          <w:p w14:paraId="5FBAA1CE" w14:textId="77777777" w:rsidR="00256ED6" w:rsidRDefault="00256ED6" w:rsidP="00F8581F">
            <w:pPr>
              <w:jc w:val="center"/>
              <w:rPr>
                <w:rFonts w:ascii="Times New Roman" w:hAnsi="Times New Roman" w:cs="Times New Roman"/>
                <w:sz w:val="22"/>
                <w:szCs w:val="22"/>
              </w:rPr>
            </w:pPr>
            <w:r>
              <w:rPr>
                <w:rFonts w:ascii="Times New Roman" w:hAnsi="Times New Roman" w:cs="Times New Roman"/>
                <w:sz w:val="22"/>
                <w:szCs w:val="22"/>
              </w:rPr>
              <w:t>HIPPO</w:t>
            </w:r>
          </w:p>
          <w:p w14:paraId="15DE5838"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5C667DF6">
                <v:rect id="_x0000_i1032" style="width:0;height:1.5pt" o:hralign="center" o:hrstd="t" o:hr="t" fillcolor="#aaa" stroked="f"/>
              </w:pict>
            </w:r>
          </w:p>
        </w:tc>
      </w:tr>
      <w:tr w:rsidR="00256ED6" w:rsidRPr="00A61516" w14:paraId="441C3A0C" w14:textId="77777777" w:rsidTr="00F8581F">
        <w:trPr>
          <w:trHeight w:val="432"/>
        </w:trPr>
        <w:tc>
          <w:tcPr>
            <w:tcW w:w="1440" w:type="dxa"/>
            <w:tcBorders>
              <w:top w:val="nil"/>
              <w:left w:val="nil"/>
              <w:bottom w:val="nil"/>
              <w:right w:val="nil"/>
            </w:tcBorders>
          </w:tcPr>
          <w:p w14:paraId="10CD1A4E" w14:textId="77777777" w:rsidR="00256ED6" w:rsidRPr="00A61516" w:rsidRDefault="00256ED6" w:rsidP="00F8581F">
            <w:pPr>
              <w:jc w:val="center"/>
              <w:rPr>
                <w:rFonts w:ascii="Times New Roman" w:hAnsi="Times New Roman" w:cs="Times New Roman"/>
              </w:rPr>
            </w:pPr>
          </w:p>
        </w:tc>
        <w:tc>
          <w:tcPr>
            <w:tcW w:w="1440" w:type="dxa"/>
            <w:tcBorders>
              <w:top w:val="nil"/>
              <w:left w:val="nil"/>
              <w:bottom w:val="nil"/>
              <w:right w:val="nil"/>
            </w:tcBorders>
          </w:tcPr>
          <w:p w14:paraId="2776DD75"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DEEPWAVE</w:t>
            </w:r>
          </w:p>
          <w:p w14:paraId="161A910C"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62FB2945">
                <v:rect id="_x0000_i1033" style="width:0;height:1.5pt" o:hralign="center" o:hrstd="t" o:hr="t" fillcolor="#aaa" stroked="f"/>
              </w:pict>
            </w:r>
          </w:p>
        </w:tc>
        <w:tc>
          <w:tcPr>
            <w:tcW w:w="1260" w:type="dxa"/>
            <w:tcBorders>
              <w:top w:val="nil"/>
              <w:left w:val="nil"/>
              <w:bottom w:val="nil"/>
              <w:right w:val="nil"/>
            </w:tcBorders>
          </w:tcPr>
          <w:p w14:paraId="143B2E09" w14:textId="77777777" w:rsidR="00256ED6"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ORCAS</w:t>
            </w:r>
          </w:p>
          <w:p w14:paraId="3D61DD58"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586B3347">
                <v:rect id="_x0000_i1034" style="width:0;height:1.5pt" o:hralign="center" o:hrstd="t" o:hr="t" fillcolor="#aaa" stroked="f"/>
              </w:pict>
            </w:r>
          </w:p>
        </w:tc>
        <w:tc>
          <w:tcPr>
            <w:tcW w:w="1080" w:type="dxa"/>
            <w:tcBorders>
              <w:top w:val="nil"/>
              <w:left w:val="nil"/>
              <w:bottom w:val="nil"/>
              <w:right w:val="nil"/>
            </w:tcBorders>
          </w:tcPr>
          <w:p w14:paraId="6E755D25"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1</w:t>
            </w:r>
          </w:p>
          <w:p w14:paraId="27834F07"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239B0442">
                <v:rect id="_x0000_i1035" style="width:0;height:1.5pt" o:hralign="center" o:hrstd="t" o:hr="t" fillcolor="#aaa" stroked="f"/>
              </w:pict>
            </w:r>
          </w:p>
        </w:tc>
        <w:tc>
          <w:tcPr>
            <w:tcW w:w="1080" w:type="dxa"/>
            <w:tcBorders>
              <w:top w:val="nil"/>
              <w:left w:val="nil"/>
              <w:bottom w:val="nil"/>
              <w:right w:val="nil"/>
            </w:tcBorders>
          </w:tcPr>
          <w:p w14:paraId="737B794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w:t>
            </w:r>
          </w:p>
          <w:p w14:paraId="62E9CDA0"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0CFF2D2C">
                <v:rect id="_x0000_i1036" style="width:0;height:1.5pt" o:hralign="center" o:hrstd="t" o:hr="t" fillcolor="#aaa" stroked="f"/>
              </w:pict>
            </w:r>
          </w:p>
        </w:tc>
        <w:tc>
          <w:tcPr>
            <w:tcW w:w="1080" w:type="dxa"/>
            <w:tcBorders>
              <w:top w:val="nil"/>
              <w:left w:val="nil"/>
              <w:bottom w:val="nil"/>
              <w:right w:val="nil"/>
            </w:tcBorders>
          </w:tcPr>
          <w:p w14:paraId="3E824BC4"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3</w:t>
            </w:r>
          </w:p>
          <w:p w14:paraId="27A17379"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3474B89E">
                <v:rect id="_x0000_i1037" style="width:0;height:1.5pt" o:hralign="center" o:hrstd="t" o:hr="t" fillcolor="#aaa" stroked="f"/>
              </w:pict>
            </w:r>
          </w:p>
        </w:tc>
        <w:tc>
          <w:tcPr>
            <w:tcW w:w="1170" w:type="dxa"/>
            <w:tcBorders>
              <w:top w:val="nil"/>
              <w:left w:val="nil"/>
              <w:bottom w:val="nil"/>
              <w:right w:val="nil"/>
            </w:tcBorders>
          </w:tcPr>
          <w:p w14:paraId="77D7B78E"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4</w:t>
            </w:r>
          </w:p>
          <w:p w14:paraId="29A9B12F"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7CDB51BF">
                <v:rect id="_x0000_i1038" style="width:0;height:1.5pt" o:hralign="center" o:hrstd="t" o:hr="t" fillcolor="#aaa" stroked="f"/>
              </w:pict>
            </w:r>
          </w:p>
        </w:tc>
        <w:tc>
          <w:tcPr>
            <w:tcW w:w="1350" w:type="dxa"/>
            <w:tcBorders>
              <w:top w:val="nil"/>
              <w:left w:val="nil"/>
              <w:bottom w:val="nil"/>
              <w:right w:val="nil"/>
            </w:tcBorders>
          </w:tcPr>
          <w:p w14:paraId="6DFF0F72"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5</w:t>
            </w:r>
          </w:p>
          <w:p w14:paraId="6D006B2B"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pict w14:anchorId="04DC101D">
                <v:rect id="_x0000_i1039" style="width:0;height:1.5pt" o:hralign="center" o:hrstd="t" o:hr="t" fillcolor="#aaa" stroked="f"/>
              </w:pict>
            </w:r>
          </w:p>
        </w:tc>
      </w:tr>
      <w:tr w:rsidR="00256ED6" w:rsidRPr="00A61516" w14:paraId="559A28FA" w14:textId="77777777" w:rsidTr="007734AB">
        <w:trPr>
          <w:trHeight w:val="576"/>
        </w:trPr>
        <w:tc>
          <w:tcPr>
            <w:tcW w:w="1440" w:type="dxa"/>
            <w:tcBorders>
              <w:top w:val="nil"/>
              <w:left w:val="nil"/>
              <w:bottom w:val="nil"/>
              <w:right w:val="nil"/>
            </w:tcBorders>
            <w:vAlign w:val="center"/>
          </w:tcPr>
          <w:p w14:paraId="09EBA7B8"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Date</w:t>
            </w:r>
          </w:p>
        </w:tc>
        <w:tc>
          <w:tcPr>
            <w:tcW w:w="1440" w:type="dxa"/>
            <w:tcBorders>
              <w:top w:val="nil"/>
              <w:left w:val="nil"/>
              <w:bottom w:val="nil"/>
              <w:right w:val="nil"/>
            </w:tcBorders>
            <w:vAlign w:val="center"/>
          </w:tcPr>
          <w:p w14:paraId="308DEAA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Jun-Jul</w:t>
            </w:r>
            <w:r>
              <w:rPr>
                <w:rFonts w:ascii="Times New Roman" w:hAnsi="Times New Roman" w:cs="Times New Roman"/>
                <w:sz w:val="22"/>
                <w:szCs w:val="22"/>
              </w:rPr>
              <w:t xml:space="preserve"> </w:t>
            </w:r>
            <w:r w:rsidRPr="005538DB">
              <w:rPr>
                <w:rFonts w:ascii="Times New Roman" w:hAnsi="Times New Roman" w:cs="Times New Roman"/>
                <w:sz w:val="22"/>
                <w:szCs w:val="22"/>
              </w:rPr>
              <w:t>14</w:t>
            </w:r>
          </w:p>
        </w:tc>
        <w:tc>
          <w:tcPr>
            <w:tcW w:w="1260" w:type="dxa"/>
            <w:tcBorders>
              <w:top w:val="nil"/>
              <w:left w:val="nil"/>
              <w:bottom w:val="nil"/>
              <w:right w:val="nil"/>
            </w:tcBorders>
            <w:vAlign w:val="center"/>
          </w:tcPr>
          <w:p w14:paraId="4F6FD3F8"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t xml:space="preserve">Jan-Feb </w:t>
            </w:r>
            <w:r w:rsidRPr="005538DB">
              <w:rPr>
                <w:rFonts w:ascii="Times New Roman" w:hAnsi="Times New Roman" w:cs="Times New Roman"/>
                <w:sz w:val="22"/>
                <w:szCs w:val="22"/>
              </w:rPr>
              <w:t>16</w:t>
            </w:r>
          </w:p>
        </w:tc>
        <w:tc>
          <w:tcPr>
            <w:tcW w:w="1080" w:type="dxa"/>
            <w:tcBorders>
              <w:top w:val="nil"/>
              <w:left w:val="nil"/>
              <w:bottom w:val="nil"/>
              <w:right w:val="nil"/>
            </w:tcBorders>
            <w:vAlign w:val="center"/>
          </w:tcPr>
          <w:p w14:paraId="1023BFFE"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t xml:space="preserve">Jan </w:t>
            </w:r>
            <w:r w:rsidRPr="005538DB">
              <w:rPr>
                <w:rFonts w:ascii="Times New Roman" w:hAnsi="Times New Roman" w:cs="Times New Roman"/>
                <w:sz w:val="22"/>
                <w:szCs w:val="22"/>
              </w:rPr>
              <w:t>09</w:t>
            </w:r>
          </w:p>
        </w:tc>
        <w:tc>
          <w:tcPr>
            <w:tcW w:w="1080" w:type="dxa"/>
            <w:tcBorders>
              <w:top w:val="nil"/>
              <w:left w:val="nil"/>
              <w:bottom w:val="nil"/>
              <w:right w:val="nil"/>
            </w:tcBorders>
            <w:vAlign w:val="center"/>
          </w:tcPr>
          <w:p w14:paraId="46892028"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Nov</w:t>
            </w:r>
            <w:r>
              <w:rPr>
                <w:rFonts w:ascii="Times New Roman" w:hAnsi="Times New Roman" w:cs="Times New Roman"/>
                <w:sz w:val="22"/>
                <w:szCs w:val="22"/>
              </w:rPr>
              <w:t xml:space="preserve"> </w:t>
            </w:r>
            <w:r w:rsidRPr="005538DB">
              <w:rPr>
                <w:rFonts w:ascii="Times New Roman" w:hAnsi="Times New Roman" w:cs="Times New Roman"/>
                <w:sz w:val="22"/>
                <w:szCs w:val="22"/>
              </w:rPr>
              <w:t>09</w:t>
            </w:r>
          </w:p>
        </w:tc>
        <w:tc>
          <w:tcPr>
            <w:tcW w:w="1080" w:type="dxa"/>
            <w:tcBorders>
              <w:top w:val="nil"/>
              <w:left w:val="nil"/>
              <w:bottom w:val="nil"/>
              <w:right w:val="nil"/>
            </w:tcBorders>
            <w:vAlign w:val="center"/>
          </w:tcPr>
          <w:p w14:paraId="15A370CE"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t xml:space="preserve">Apr </w:t>
            </w:r>
            <w:r w:rsidRPr="005538DB">
              <w:rPr>
                <w:rFonts w:ascii="Times New Roman" w:hAnsi="Times New Roman" w:cs="Times New Roman"/>
                <w:sz w:val="22"/>
                <w:szCs w:val="22"/>
              </w:rPr>
              <w:t>09</w:t>
            </w:r>
          </w:p>
        </w:tc>
        <w:tc>
          <w:tcPr>
            <w:tcW w:w="1170" w:type="dxa"/>
            <w:tcBorders>
              <w:top w:val="nil"/>
              <w:left w:val="nil"/>
              <w:bottom w:val="nil"/>
              <w:right w:val="nil"/>
            </w:tcBorders>
            <w:vAlign w:val="center"/>
          </w:tcPr>
          <w:p w14:paraId="3A2B533F" w14:textId="77777777" w:rsidR="00256ED6" w:rsidRPr="005538DB" w:rsidRDefault="00256ED6" w:rsidP="00F8581F">
            <w:pPr>
              <w:jc w:val="center"/>
              <w:rPr>
                <w:rFonts w:ascii="Times New Roman" w:hAnsi="Times New Roman" w:cs="Times New Roman"/>
                <w:sz w:val="22"/>
                <w:szCs w:val="22"/>
              </w:rPr>
            </w:pPr>
            <w:r>
              <w:rPr>
                <w:rFonts w:ascii="Times New Roman" w:hAnsi="Times New Roman" w:cs="Times New Roman"/>
                <w:sz w:val="22"/>
                <w:szCs w:val="22"/>
              </w:rPr>
              <w:t xml:space="preserve">Jun-Jul </w:t>
            </w:r>
            <w:r w:rsidRPr="005538DB">
              <w:rPr>
                <w:rFonts w:ascii="Times New Roman" w:hAnsi="Times New Roman" w:cs="Times New Roman"/>
                <w:sz w:val="22"/>
                <w:szCs w:val="22"/>
              </w:rPr>
              <w:t>11</w:t>
            </w:r>
          </w:p>
        </w:tc>
        <w:tc>
          <w:tcPr>
            <w:tcW w:w="1350" w:type="dxa"/>
            <w:tcBorders>
              <w:top w:val="nil"/>
              <w:left w:val="nil"/>
              <w:bottom w:val="nil"/>
              <w:right w:val="nil"/>
            </w:tcBorders>
            <w:vAlign w:val="center"/>
          </w:tcPr>
          <w:p w14:paraId="2B256B82"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Aug-Sep</w:t>
            </w:r>
            <w:r>
              <w:rPr>
                <w:rFonts w:ascii="Times New Roman" w:hAnsi="Times New Roman" w:cs="Times New Roman"/>
                <w:sz w:val="22"/>
                <w:szCs w:val="22"/>
              </w:rPr>
              <w:t xml:space="preserve"> </w:t>
            </w:r>
            <w:r w:rsidRPr="005538DB">
              <w:rPr>
                <w:rFonts w:ascii="Times New Roman" w:hAnsi="Times New Roman" w:cs="Times New Roman"/>
                <w:sz w:val="22"/>
                <w:szCs w:val="22"/>
              </w:rPr>
              <w:t>11</w:t>
            </w:r>
          </w:p>
        </w:tc>
      </w:tr>
      <w:tr w:rsidR="00256ED6" w:rsidRPr="00A61516" w14:paraId="60BCA29D" w14:textId="77777777" w:rsidTr="007734AB">
        <w:trPr>
          <w:trHeight w:val="576"/>
        </w:trPr>
        <w:tc>
          <w:tcPr>
            <w:tcW w:w="1440" w:type="dxa"/>
            <w:tcBorders>
              <w:top w:val="nil"/>
              <w:left w:val="nil"/>
              <w:bottom w:val="nil"/>
              <w:right w:val="nil"/>
            </w:tcBorders>
            <w:vAlign w:val="center"/>
          </w:tcPr>
          <w:p w14:paraId="1622D4FE"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Flights</w:t>
            </w:r>
          </w:p>
        </w:tc>
        <w:tc>
          <w:tcPr>
            <w:tcW w:w="1440" w:type="dxa"/>
            <w:tcBorders>
              <w:top w:val="nil"/>
              <w:left w:val="nil"/>
              <w:bottom w:val="nil"/>
              <w:right w:val="nil"/>
            </w:tcBorders>
          </w:tcPr>
          <w:p w14:paraId="5151C36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26</w:t>
            </w:r>
          </w:p>
        </w:tc>
        <w:tc>
          <w:tcPr>
            <w:tcW w:w="1260" w:type="dxa"/>
            <w:tcBorders>
              <w:top w:val="nil"/>
              <w:left w:val="nil"/>
              <w:bottom w:val="nil"/>
              <w:right w:val="nil"/>
            </w:tcBorders>
          </w:tcPr>
          <w:p w14:paraId="48C229E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18</w:t>
            </w:r>
          </w:p>
        </w:tc>
        <w:tc>
          <w:tcPr>
            <w:tcW w:w="1080" w:type="dxa"/>
            <w:tcBorders>
              <w:top w:val="nil"/>
              <w:left w:val="nil"/>
              <w:bottom w:val="nil"/>
              <w:right w:val="nil"/>
            </w:tcBorders>
          </w:tcPr>
          <w:p w14:paraId="5BCF24F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3</w:t>
            </w:r>
          </w:p>
        </w:tc>
        <w:tc>
          <w:tcPr>
            <w:tcW w:w="1080" w:type="dxa"/>
            <w:tcBorders>
              <w:top w:val="nil"/>
              <w:left w:val="nil"/>
              <w:bottom w:val="nil"/>
              <w:right w:val="nil"/>
            </w:tcBorders>
          </w:tcPr>
          <w:p w14:paraId="34C9F69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3</w:t>
            </w:r>
          </w:p>
        </w:tc>
        <w:tc>
          <w:tcPr>
            <w:tcW w:w="1080" w:type="dxa"/>
            <w:tcBorders>
              <w:top w:val="nil"/>
              <w:left w:val="nil"/>
              <w:bottom w:val="nil"/>
              <w:right w:val="nil"/>
            </w:tcBorders>
          </w:tcPr>
          <w:p w14:paraId="4305D70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3</w:t>
            </w:r>
          </w:p>
        </w:tc>
        <w:tc>
          <w:tcPr>
            <w:tcW w:w="1170" w:type="dxa"/>
            <w:tcBorders>
              <w:top w:val="nil"/>
              <w:left w:val="nil"/>
              <w:bottom w:val="nil"/>
              <w:right w:val="nil"/>
            </w:tcBorders>
          </w:tcPr>
          <w:p w14:paraId="5217B92E"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3</w:t>
            </w:r>
          </w:p>
        </w:tc>
        <w:tc>
          <w:tcPr>
            <w:tcW w:w="1350" w:type="dxa"/>
            <w:tcBorders>
              <w:top w:val="nil"/>
              <w:left w:val="nil"/>
              <w:bottom w:val="nil"/>
              <w:right w:val="nil"/>
            </w:tcBorders>
          </w:tcPr>
          <w:p w14:paraId="73280109"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3</w:t>
            </w:r>
          </w:p>
        </w:tc>
      </w:tr>
      <w:tr w:rsidR="00256ED6" w:rsidRPr="00A61516" w14:paraId="7427AA46" w14:textId="77777777" w:rsidTr="007734AB">
        <w:trPr>
          <w:trHeight w:val="576"/>
        </w:trPr>
        <w:tc>
          <w:tcPr>
            <w:tcW w:w="1440" w:type="dxa"/>
            <w:tcBorders>
              <w:top w:val="nil"/>
              <w:left w:val="nil"/>
              <w:bottom w:val="nil"/>
              <w:right w:val="nil"/>
            </w:tcBorders>
            <w:vAlign w:val="center"/>
          </w:tcPr>
          <w:p w14:paraId="3FB7540D"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 xml:space="preserve"> Flight Time  </w:t>
            </w:r>
            <w:r w:rsidRPr="00AC358A">
              <w:rPr>
                <w:rFonts w:ascii="Times New Roman" w:hAnsi="Times New Roman" w:cs="Times New Roman"/>
                <w:sz w:val="22"/>
                <w:szCs w:val="22"/>
              </w:rPr>
              <w:t>(Hrs.)</w:t>
            </w:r>
          </w:p>
        </w:tc>
        <w:tc>
          <w:tcPr>
            <w:tcW w:w="1440" w:type="dxa"/>
            <w:tcBorders>
              <w:top w:val="nil"/>
              <w:left w:val="nil"/>
              <w:bottom w:val="nil"/>
              <w:right w:val="nil"/>
            </w:tcBorders>
            <w:vAlign w:val="center"/>
          </w:tcPr>
          <w:p w14:paraId="7720499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179</w:t>
            </w:r>
          </w:p>
        </w:tc>
        <w:tc>
          <w:tcPr>
            <w:tcW w:w="1260" w:type="dxa"/>
            <w:tcBorders>
              <w:top w:val="nil"/>
              <w:left w:val="nil"/>
              <w:bottom w:val="nil"/>
              <w:right w:val="nil"/>
            </w:tcBorders>
            <w:vAlign w:val="center"/>
          </w:tcPr>
          <w:p w14:paraId="2CB42203"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95</w:t>
            </w:r>
          </w:p>
        </w:tc>
        <w:tc>
          <w:tcPr>
            <w:tcW w:w="1080" w:type="dxa"/>
            <w:tcBorders>
              <w:top w:val="nil"/>
              <w:left w:val="nil"/>
              <w:bottom w:val="nil"/>
              <w:right w:val="nil"/>
            </w:tcBorders>
            <w:vAlign w:val="center"/>
          </w:tcPr>
          <w:p w14:paraId="1589A62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22</w:t>
            </w:r>
          </w:p>
        </w:tc>
        <w:tc>
          <w:tcPr>
            <w:tcW w:w="1080" w:type="dxa"/>
            <w:tcBorders>
              <w:top w:val="nil"/>
              <w:left w:val="nil"/>
              <w:bottom w:val="nil"/>
              <w:right w:val="nil"/>
            </w:tcBorders>
            <w:vAlign w:val="center"/>
          </w:tcPr>
          <w:p w14:paraId="5CB90B6D"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23</w:t>
            </w:r>
          </w:p>
        </w:tc>
        <w:tc>
          <w:tcPr>
            <w:tcW w:w="1080" w:type="dxa"/>
            <w:tcBorders>
              <w:top w:val="nil"/>
              <w:left w:val="nil"/>
              <w:bottom w:val="nil"/>
              <w:right w:val="nil"/>
            </w:tcBorders>
            <w:vAlign w:val="center"/>
          </w:tcPr>
          <w:p w14:paraId="41F830D6"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19</w:t>
            </w:r>
          </w:p>
        </w:tc>
        <w:tc>
          <w:tcPr>
            <w:tcW w:w="1170" w:type="dxa"/>
            <w:tcBorders>
              <w:top w:val="nil"/>
              <w:left w:val="nil"/>
              <w:bottom w:val="nil"/>
              <w:right w:val="nil"/>
            </w:tcBorders>
            <w:vAlign w:val="center"/>
          </w:tcPr>
          <w:p w14:paraId="69764C38"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21</w:t>
            </w:r>
          </w:p>
        </w:tc>
        <w:tc>
          <w:tcPr>
            <w:tcW w:w="1350" w:type="dxa"/>
            <w:tcBorders>
              <w:top w:val="nil"/>
              <w:left w:val="nil"/>
              <w:bottom w:val="nil"/>
              <w:right w:val="nil"/>
            </w:tcBorders>
            <w:vAlign w:val="center"/>
          </w:tcPr>
          <w:p w14:paraId="7A56EF4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22</w:t>
            </w:r>
          </w:p>
        </w:tc>
      </w:tr>
      <w:tr w:rsidR="00256ED6" w:rsidRPr="00A61516" w14:paraId="19E51DC6" w14:textId="77777777" w:rsidTr="007734AB">
        <w:trPr>
          <w:trHeight w:val="576"/>
        </w:trPr>
        <w:tc>
          <w:tcPr>
            <w:tcW w:w="1440" w:type="dxa"/>
            <w:tcBorders>
              <w:top w:val="nil"/>
              <w:left w:val="nil"/>
              <w:bottom w:val="nil"/>
              <w:right w:val="nil"/>
            </w:tcBorders>
            <w:vAlign w:val="center"/>
          </w:tcPr>
          <w:p w14:paraId="30BC33F2"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VCSEL</w:t>
            </w:r>
          </w:p>
        </w:tc>
        <w:tc>
          <w:tcPr>
            <w:tcW w:w="1440" w:type="dxa"/>
            <w:tcBorders>
              <w:top w:val="nil"/>
              <w:left w:val="nil"/>
              <w:bottom w:val="nil"/>
              <w:right w:val="nil"/>
            </w:tcBorders>
            <w:vAlign w:val="center"/>
          </w:tcPr>
          <w:p w14:paraId="3F218FC6"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260" w:type="dxa"/>
            <w:tcBorders>
              <w:top w:val="nil"/>
              <w:left w:val="nil"/>
              <w:bottom w:val="nil"/>
              <w:right w:val="nil"/>
            </w:tcBorders>
            <w:vAlign w:val="center"/>
          </w:tcPr>
          <w:p w14:paraId="05957600"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51DC9406"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2</w:t>
            </w:r>
            <w:r>
              <w:rPr>
                <w:rFonts w:ascii="Times New Roman" w:hAnsi="Times New Roman" w:cs="Times New Roman"/>
                <w:sz w:val="22"/>
                <w:szCs w:val="22"/>
              </w:rPr>
              <w:t>/3 RFs</w:t>
            </w:r>
            <w:r w:rsidRPr="005538DB">
              <w:rPr>
                <w:rFonts w:ascii="Times New Roman" w:hAnsi="Times New Roman" w:cs="Times New Roman"/>
                <w:sz w:val="22"/>
                <w:szCs w:val="22"/>
              </w:rPr>
              <w:t xml:space="preserve"> </w:t>
            </w:r>
          </w:p>
        </w:tc>
        <w:tc>
          <w:tcPr>
            <w:tcW w:w="1080" w:type="dxa"/>
            <w:tcBorders>
              <w:top w:val="nil"/>
              <w:left w:val="nil"/>
              <w:bottom w:val="nil"/>
              <w:right w:val="nil"/>
            </w:tcBorders>
            <w:vAlign w:val="center"/>
          </w:tcPr>
          <w:p w14:paraId="16278299"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04C9E7F3"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170" w:type="dxa"/>
            <w:tcBorders>
              <w:top w:val="nil"/>
              <w:left w:val="nil"/>
              <w:bottom w:val="nil"/>
              <w:right w:val="nil"/>
            </w:tcBorders>
            <w:vAlign w:val="center"/>
          </w:tcPr>
          <w:p w14:paraId="50D409E0"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350" w:type="dxa"/>
            <w:tcBorders>
              <w:top w:val="nil"/>
              <w:left w:val="nil"/>
              <w:bottom w:val="nil"/>
              <w:right w:val="nil"/>
            </w:tcBorders>
            <w:vAlign w:val="center"/>
          </w:tcPr>
          <w:p w14:paraId="718BC3D8"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r>
      <w:tr w:rsidR="00256ED6" w:rsidRPr="00A61516" w14:paraId="1767F503" w14:textId="77777777" w:rsidTr="007734AB">
        <w:trPr>
          <w:trHeight w:val="576"/>
        </w:trPr>
        <w:tc>
          <w:tcPr>
            <w:tcW w:w="1440" w:type="dxa"/>
            <w:tcBorders>
              <w:top w:val="nil"/>
              <w:left w:val="nil"/>
              <w:bottom w:val="nil"/>
              <w:right w:val="nil"/>
            </w:tcBorders>
            <w:vAlign w:val="center"/>
          </w:tcPr>
          <w:p w14:paraId="05B3E26A"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CN Counter</w:t>
            </w:r>
          </w:p>
        </w:tc>
        <w:tc>
          <w:tcPr>
            <w:tcW w:w="1440" w:type="dxa"/>
            <w:tcBorders>
              <w:top w:val="nil"/>
              <w:left w:val="nil"/>
              <w:bottom w:val="nil"/>
              <w:right w:val="nil"/>
            </w:tcBorders>
            <w:vAlign w:val="center"/>
          </w:tcPr>
          <w:p w14:paraId="6101B9C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260" w:type="dxa"/>
            <w:tcBorders>
              <w:top w:val="nil"/>
              <w:left w:val="nil"/>
              <w:bottom w:val="nil"/>
              <w:right w:val="nil"/>
            </w:tcBorders>
            <w:vAlign w:val="center"/>
          </w:tcPr>
          <w:p w14:paraId="1A41B748"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6620F568"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080" w:type="dxa"/>
            <w:tcBorders>
              <w:top w:val="nil"/>
              <w:left w:val="nil"/>
              <w:bottom w:val="nil"/>
              <w:right w:val="nil"/>
            </w:tcBorders>
            <w:vAlign w:val="center"/>
          </w:tcPr>
          <w:p w14:paraId="19739616"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080" w:type="dxa"/>
            <w:tcBorders>
              <w:top w:val="nil"/>
              <w:left w:val="nil"/>
              <w:bottom w:val="nil"/>
              <w:right w:val="nil"/>
            </w:tcBorders>
            <w:vAlign w:val="center"/>
          </w:tcPr>
          <w:p w14:paraId="025194C6"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170" w:type="dxa"/>
            <w:tcBorders>
              <w:top w:val="nil"/>
              <w:left w:val="nil"/>
              <w:bottom w:val="nil"/>
              <w:right w:val="nil"/>
            </w:tcBorders>
            <w:vAlign w:val="center"/>
          </w:tcPr>
          <w:p w14:paraId="0EC52E0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350" w:type="dxa"/>
            <w:tcBorders>
              <w:top w:val="nil"/>
              <w:left w:val="nil"/>
              <w:bottom w:val="nil"/>
              <w:right w:val="nil"/>
            </w:tcBorders>
            <w:vAlign w:val="center"/>
          </w:tcPr>
          <w:p w14:paraId="3D844C1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r>
      <w:tr w:rsidR="00256ED6" w:rsidRPr="00A61516" w14:paraId="032FFA64" w14:textId="77777777" w:rsidTr="007734AB">
        <w:trPr>
          <w:trHeight w:val="576"/>
        </w:trPr>
        <w:tc>
          <w:tcPr>
            <w:tcW w:w="1440" w:type="dxa"/>
            <w:tcBorders>
              <w:top w:val="nil"/>
              <w:left w:val="nil"/>
              <w:bottom w:val="nil"/>
              <w:right w:val="nil"/>
            </w:tcBorders>
            <w:vAlign w:val="center"/>
          </w:tcPr>
          <w:p w14:paraId="0A2F21BA"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UHSAS</w:t>
            </w:r>
          </w:p>
        </w:tc>
        <w:tc>
          <w:tcPr>
            <w:tcW w:w="1440" w:type="dxa"/>
            <w:tcBorders>
              <w:top w:val="nil"/>
              <w:left w:val="nil"/>
              <w:bottom w:val="nil"/>
              <w:right w:val="nil"/>
            </w:tcBorders>
            <w:vAlign w:val="center"/>
          </w:tcPr>
          <w:p w14:paraId="4D2D816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14</w:t>
            </w:r>
            <w:r>
              <w:rPr>
                <w:rFonts w:ascii="Times New Roman" w:hAnsi="Times New Roman" w:cs="Times New Roman"/>
                <w:sz w:val="22"/>
                <w:szCs w:val="22"/>
              </w:rPr>
              <w:t xml:space="preserve"> RFs</w:t>
            </w:r>
          </w:p>
        </w:tc>
        <w:tc>
          <w:tcPr>
            <w:tcW w:w="1260" w:type="dxa"/>
            <w:tcBorders>
              <w:top w:val="nil"/>
              <w:left w:val="nil"/>
              <w:bottom w:val="nil"/>
              <w:right w:val="nil"/>
            </w:tcBorders>
            <w:vAlign w:val="center"/>
          </w:tcPr>
          <w:p w14:paraId="65CB673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4744D99E"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&gt; 0.1</w:t>
            </w:r>
            <w:r w:rsidRPr="005538DB">
              <w:rPr>
                <w:rFonts w:ascii="Times New Roman" w:hAnsi="Times New Roman" w:cs="Times New Roman"/>
                <w:sz w:val="22"/>
                <w:szCs w:val="22"/>
              </w:rPr>
              <w:sym w:font="Symbol" w:char="F06D"/>
            </w:r>
            <w:r w:rsidRPr="005538DB">
              <w:rPr>
                <w:rFonts w:ascii="Times New Roman" w:hAnsi="Times New Roman" w:cs="Times New Roman"/>
                <w:sz w:val="22"/>
                <w:szCs w:val="22"/>
              </w:rPr>
              <w:t>m</w:t>
            </w:r>
          </w:p>
        </w:tc>
        <w:tc>
          <w:tcPr>
            <w:tcW w:w="1080" w:type="dxa"/>
            <w:tcBorders>
              <w:top w:val="nil"/>
              <w:left w:val="nil"/>
              <w:bottom w:val="nil"/>
              <w:right w:val="nil"/>
            </w:tcBorders>
            <w:vAlign w:val="center"/>
          </w:tcPr>
          <w:p w14:paraId="375D544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080" w:type="dxa"/>
            <w:tcBorders>
              <w:top w:val="nil"/>
              <w:left w:val="nil"/>
              <w:bottom w:val="nil"/>
              <w:right w:val="nil"/>
            </w:tcBorders>
            <w:vAlign w:val="center"/>
          </w:tcPr>
          <w:p w14:paraId="1277AF8B"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170" w:type="dxa"/>
            <w:tcBorders>
              <w:top w:val="nil"/>
              <w:left w:val="nil"/>
              <w:bottom w:val="nil"/>
              <w:right w:val="nil"/>
            </w:tcBorders>
            <w:vAlign w:val="center"/>
          </w:tcPr>
          <w:p w14:paraId="1496295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350" w:type="dxa"/>
            <w:tcBorders>
              <w:top w:val="nil"/>
              <w:left w:val="nil"/>
              <w:bottom w:val="nil"/>
              <w:right w:val="nil"/>
            </w:tcBorders>
            <w:vAlign w:val="center"/>
          </w:tcPr>
          <w:p w14:paraId="5FBD7B4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r>
      <w:tr w:rsidR="00256ED6" w:rsidRPr="00A61516" w14:paraId="2F9981D4" w14:textId="77777777" w:rsidTr="007734AB">
        <w:trPr>
          <w:trHeight w:val="576"/>
        </w:trPr>
        <w:tc>
          <w:tcPr>
            <w:tcW w:w="1440" w:type="dxa"/>
            <w:tcBorders>
              <w:top w:val="nil"/>
              <w:left w:val="nil"/>
              <w:bottom w:val="nil"/>
              <w:right w:val="nil"/>
            </w:tcBorders>
            <w:vAlign w:val="center"/>
          </w:tcPr>
          <w:p w14:paraId="62A57165" w14:textId="77777777" w:rsidR="00256ED6" w:rsidRPr="00AC358A" w:rsidRDefault="00256ED6" w:rsidP="00F8581F">
            <w:pPr>
              <w:jc w:val="right"/>
              <w:rPr>
                <w:rFonts w:ascii="Times New Roman" w:hAnsi="Times New Roman" w:cs="Times New Roman"/>
                <w:b/>
                <w:sz w:val="22"/>
                <w:szCs w:val="22"/>
              </w:rPr>
            </w:pPr>
            <w:r>
              <w:rPr>
                <w:rFonts w:ascii="Times New Roman" w:hAnsi="Times New Roman" w:cs="Times New Roman"/>
                <w:b/>
                <w:sz w:val="22"/>
                <w:szCs w:val="22"/>
              </w:rPr>
              <w:t>2DC</w:t>
            </w:r>
            <w:r w:rsidRPr="00AC358A">
              <w:rPr>
                <w:rFonts w:ascii="Times New Roman" w:hAnsi="Times New Roman" w:cs="Times New Roman"/>
                <w:b/>
                <w:sz w:val="22"/>
                <w:szCs w:val="22"/>
              </w:rPr>
              <w:t xml:space="preserve"> Probe</w:t>
            </w:r>
          </w:p>
        </w:tc>
        <w:tc>
          <w:tcPr>
            <w:tcW w:w="1440" w:type="dxa"/>
            <w:tcBorders>
              <w:top w:val="nil"/>
              <w:left w:val="nil"/>
              <w:bottom w:val="nil"/>
              <w:right w:val="nil"/>
            </w:tcBorders>
            <w:vAlign w:val="center"/>
          </w:tcPr>
          <w:p w14:paraId="7FFC09D4"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260" w:type="dxa"/>
            <w:tcBorders>
              <w:top w:val="nil"/>
              <w:left w:val="nil"/>
              <w:bottom w:val="nil"/>
              <w:right w:val="nil"/>
            </w:tcBorders>
            <w:vAlign w:val="center"/>
          </w:tcPr>
          <w:p w14:paraId="03120E91"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66C59096"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080" w:type="dxa"/>
            <w:tcBorders>
              <w:top w:val="nil"/>
              <w:left w:val="nil"/>
              <w:bottom w:val="nil"/>
              <w:right w:val="nil"/>
            </w:tcBorders>
            <w:vAlign w:val="center"/>
          </w:tcPr>
          <w:p w14:paraId="4448C860"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373BDB59"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170" w:type="dxa"/>
            <w:tcBorders>
              <w:top w:val="nil"/>
              <w:left w:val="nil"/>
              <w:bottom w:val="nil"/>
              <w:right w:val="nil"/>
            </w:tcBorders>
            <w:vAlign w:val="center"/>
          </w:tcPr>
          <w:p w14:paraId="0E5AC252"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350" w:type="dxa"/>
            <w:tcBorders>
              <w:top w:val="nil"/>
              <w:left w:val="nil"/>
              <w:bottom w:val="nil"/>
              <w:right w:val="nil"/>
            </w:tcBorders>
            <w:vAlign w:val="center"/>
          </w:tcPr>
          <w:p w14:paraId="4ADD8739"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r>
      <w:tr w:rsidR="00256ED6" w:rsidRPr="00A61516" w14:paraId="420E39ED" w14:textId="77777777" w:rsidTr="007734AB">
        <w:trPr>
          <w:trHeight w:val="576"/>
        </w:trPr>
        <w:tc>
          <w:tcPr>
            <w:tcW w:w="1440" w:type="dxa"/>
            <w:tcBorders>
              <w:top w:val="nil"/>
              <w:left w:val="nil"/>
              <w:bottom w:val="nil"/>
              <w:right w:val="nil"/>
            </w:tcBorders>
            <w:vAlign w:val="center"/>
          </w:tcPr>
          <w:p w14:paraId="2F167FFA" w14:textId="77777777" w:rsidR="00256ED6" w:rsidRPr="00AC358A" w:rsidRDefault="00256ED6" w:rsidP="00F8581F">
            <w:pPr>
              <w:jc w:val="right"/>
              <w:rPr>
                <w:rFonts w:ascii="Times New Roman" w:hAnsi="Times New Roman" w:cs="Times New Roman"/>
                <w:b/>
                <w:sz w:val="22"/>
                <w:szCs w:val="22"/>
              </w:rPr>
            </w:pPr>
            <w:r w:rsidRPr="00AC358A">
              <w:rPr>
                <w:rFonts w:ascii="Times New Roman" w:hAnsi="Times New Roman" w:cs="Times New Roman"/>
                <w:b/>
                <w:sz w:val="22"/>
                <w:szCs w:val="22"/>
              </w:rPr>
              <w:t>CDP</w:t>
            </w:r>
          </w:p>
        </w:tc>
        <w:tc>
          <w:tcPr>
            <w:tcW w:w="1440" w:type="dxa"/>
            <w:tcBorders>
              <w:top w:val="nil"/>
              <w:left w:val="nil"/>
              <w:bottom w:val="nil"/>
              <w:right w:val="nil"/>
            </w:tcBorders>
            <w:vAlign w:val="center"/>
          </w:tcPr>
          <w:p w14:paraId="0D386B1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260" w:type="dxa"/>
            <w:tcBorders>
              <w:top w:val="nil"/>
              <w:left w:val="nil"/>
              <w:bottom w:val="nil"/>
              <w:right w:val="nil"/>
            </w:tcBorders>
            <w:vAlign w:val="center"/>
          </w:tcPr>
          <w:p w14:paraId="48723ACF"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6146FA0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7AF2CEC8"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4FF3D29B"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170" w:type="dxa"/>
            <w:tcBorders>
              <w:top w:val="nil"/>
              <w:left w:val="nil"/>
              <w:bottom w:val="nil"/>
              <w:right w:val="nil"/>
            </w:tcBorders>
            <w:vAlign w:val="center"/>
          </w:tcPr>
          <w:p w14:paraId="57E35934"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350" w:type="dxa"/>
            <w:tcBorders>
              <w:top w:val="nil"/>
              <w:left w:val="nil"/>
              <w:bottom w:val="nil"/>
              <w:right w:val="nil"/>
            </w:tcBorders>
            <w:vAlign w:val="center"/>
          </w:tcPr>
          <w:p w14:paraId="47E1F203"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r>
      <w:tr w:rsidR="00256ED6" w:rsidRPr="00A61516" w14:paraId="5F36334E" w14:textId="77777777" w:rsidTr="007734AB">
        <w:trPr>
          <w:trHeight w:val="576"/>
        </w:trPr>
        <w:tc>
          <w:tcPr>
            <w:tcW w:w="1440" w:type="dxa"/>
            <w:tcBorders>
              <w:top w:val="nil"/>
              <w:left w:val="nil"/>
              <w:bottom w:val="nil"/>
              <w:right w:val="nil"/>
            </w:tcBorders>
            <w:vAlign w:val="center"/>
          </w:tcPr>
          <w:p w14:paraId="36D114F6" w14:textId="77777777" w:rsidR="00256ED6" w:rsidRPr="00AC358A" w:rsidRDefault="00256ED6" w:rsidP="00F8581F">
            <w:pPr>
              <w:jc w:val="center"/>
              <w:rPr>
                <w:rFonts w:ascii="Times New Roman" w:hAnsi="Times New Roman" w:cs="Times New Roman"/>
                <w:b/>
                <w:sz w:val="22"/>
                <w:szCs w:val="22"/>
              </w:rPr>
            </w:pPr>
            <w:r w:rsidRPr="00AC358A">
              <w:rPr>
                <w:rFonts w:ascii="Times New Roman" w:hAnsi="Times New Roman" w:cs="Times New Roman"/>
                <w:b/>
                <w:sz w:val="22"/>
                <w:szCs w:val="22"/>
              </w:rPr>
              <w:t xml:space="preserve">         ICNC </w:t>
            </w:r>
          </w:p>
          <w:p w14:paraId="0E1DEF5F" w14:textId="77777777" w:rsidR="00256ED6" w:rsidRPr="00AC358A" w:rsidRDefault="00256ED6" w:rsidP="00F8581F">
            <w:pPr>
              <w:jc w:val="right"/>
              <w:rPr>
                <w:rFonts w:ascii="Times New Roman" w:hAnsi="Times New Roman" w:cs="Times New Roman"/>
                <w:sz w:val="19"/>
                <w:szCs w:val="19"/>
              </w:rPr>
            </w:pPr>
            <w:r w:rsidRPr="00AC358A">
              <w:rPr>
                <w:rFonts w:ascii="Times New Roman" w:hAnsi="Times New Roman" w:cs="Times New Roman"/>
                <w:sz w:val="19"/>
                <w:szCs w:val="19"/>
              </w:rPr>
              <w:t>(</w:t>
            </w:r>
            <w:r>
              <w:rPr>
                <w:rFonts w:ascii="Times New Roman" w:hAnsi="Times New Roman" w:cs="Times New Roman"/>
                <w:sz w:val="19"/>
                <w:szCs w:val="19"/>
              </w:rPr>
              <w:t>2DC</w:t>
            </w:r>
            <w:r w:rsidRPr="00AC358A">
              <w:rPr>
                <w:rFonts w:ascii="Times New Roman" w:hAnsi="Times New Roman" w:cs="Times New Roman"/>
                <w:sz w:val="19"/>
                <w:szCs w:val="19"/>
              </w:rPr>
              <w:t xml:space="preserve"> + CDP)</w:t>
            </w:r>
          </w:p>
        </w:tc>
        <w:tc>
          <w:tcPr>
            <w:tcW w:w="1440" w:type="dxa"/>
            <w:tcBorders>
              <w:top w:val="nil"/>
              <w:left w:val="nil"/>
              <w:bottom w:val="nil"/>
              <w:right w:val="nil"/>
            </w:tcBorders>
            <w:vAlign w:val="center"/>
          </w:tcPr>
          <w:p w14:paraId="2D74C65C"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260" w:type="dxa"/>
            <w:tcBorders>
              <w:top w:val="nil"/>
              <w:left w:val="nil"/>
              <w:bottom w:val="nil"/>
              <w:right w:val="nil"/>
            </w:tcBorders>
            <w:vAlign w:val="center"/>
          </w:tcPr>
          <w:p w14:paraId="73EA8FC2"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089A0B9A"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No</w:t>
            </w:r>
          </w:p>
        </w:tc>
        <w:tc>
          <w:tcPr>
            <w:tcW w:w="1080" w:type="dxa"/>
            <w:tcBorders>
              <w:top w:val="nil"/>
              <w:left w:val="nil"/>
              <w:bottom w:val="nil"/>
              <w:right w:val="nil"/>
            </w:tcBorders>
            <w:vAlign w:val="center"/>
          </w:tcPr>
          <w:p w14:paraId="18BBCBD2"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080" w:type="dxa"/>
            <w:tcBorders>
              <w:top w:val="nil"/>
              <w:left w:val="nil"/>
              <w:bottom w:val="nil"/>
              <w:right w:val="nil"/>
            </w:tcBorders>
            <w:vAlign w:val="center"/>
          </w:tcPr>
          <w:p w14:paraId="7786E597"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170" w:type="dxa"/>
            <w:tcBorders>
              <w:top w:val="nil"/>
              <w:left w:val="nil"/>
              <w:bottom w:val="nil"/>
              <w:right w:val="nil"/>
            </w:tcBorders>
            <w:vAlign w:val="center"/>
          </w:tcPr>
          <w:p w14:paraId="0D22DBCD"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c>
          <w:tcPr>
            <w:tcW w:w="1350" w:type="dxa"/>
            <w:tcBorders>
              <w:top w:val="nil"/>
              <w:left w:val="nil"/>
              <w:bottom w:val="nil"/>
              <w:right w:val="nil"/>
            </w:tcBorders>
            <w:vAlign w:val="center"/>
          </w:tcPr>
          <w:p w14:paraId="0D570A63" w14:textId="77777777" w:rsidR="00256ED6" w:rsidRPr="005538DB" w:rsidRDefault="00256ED6" w:rsidP="00F8581F">
            <w:pPr>
              <w:jc w:val="center"/>
              <w:rPr>
                <w:rFonts w:ascii="Times New Roman" w:hAnsi="Times New Roman" w:cs="Times New Roman"/>
                <w:sz w:val="22"/>
                <w:szCs w:val="22"/>
              </w:rPr>
            </w:pPr>
            <w:r w:rsidRPr="005538DB">
              <w:rPr>
                <w:rFonts w:ascii="Times New Roman" w:hAnsi="Times New Roman" w:cs="Times New Roman"/>
                <w:sz w:val="22"/>
                <w:szCs w:val="22"/>
              </w:rPr>
              <w:t>Yes</w:t>
            </w:r>
          </w:p>
        </w:tc>
      </w:tr>
    </w:tbl>
    <w:p w14:paraId="3D5B3225" w14:textId="77777777" w:rsidR="00256ED6" w:rsidRDefault="00256ED6" w:rsidP="00256ED6">
      <w:pPr>
        <w:spacing w:after="120" w:line="360" w:lineRule="auto"/>
        <w:rPr>
          <w:rFonts w:ascii="Times New Roman" w:hAnsi="Times New Roman" w:cs="Times New Roman"/>
        </w:rPr>
      </w:pPr>
      <w:r>
        <w:rPr>
          <w:rFonts w:ascii="Times New Roman" w:hAnsi="Times New Roman" w:cs="Times New Roman"/>
          <w:sz w:val="22"/>
          <w:szCs w:val="22"/>
        </w:rPr>
        <w:pict w14:anchorId="0962E89A">
          <v:rect id="_x0000_i1040" style="width:0;height:1.5pt" o:hralign="center" o:hrstd="t" o:hr="t" fillcolor="#aaa" stroked="f"/>
        </w:pict>
      </w:r>
    </w:p>
    <w:p w14:paraId="34AC8396" w14:textId="06CBBEE0" w:rsidR="00C75B94" w:rsidRPr="00500AE2" w:rsidRDefault="00C75B94" w:rsidP="003F17B1">
      <w:pPr>
        <w:spacing w:before="200" w:after="80" w:line="360" w:lineRule="auto"/>
        <w:rPr>
          <w:rFonts w:ascii="Times New Roman" w:hAnsi="Times New Roman" w:cs="Times New Roman"/>
          <w:i/>
        </w:rPr>
      </w:pPr>
      <w:r>
        <w:rPr>
          <w:rFonts w:ascii="Times New Roman" w:hAnsi="Times New Roman" w:cs="Times New Roman"/>
          <w:i/>
        </w:rPr>
        <w:t>Humidity and Temperature</w:t>
      </w:r>
    </w:p>
    <w:p w14:paraId="4E4461C1" w14:textId="27F80C0B" w:rsidR="00A479D5" w:rsidRDefault="00C75B94" w:rsidP="00256ED6">
      <w:pPr>
        <w:spacing w:line="360" w:lineRule="auto"/>
        <w:rPr>
          <w:rFonts w:ascii="Times New Roman" w:hAnsi="Times New Roman" w:cs="Times New Roman"/>
        </w:rPr>
      </w:pPr>
      <w:r>
        <w:rPr>
          <w:rFonts w:ascii="Times New Roman" w:hAnsi="Times New Roman" w:cs="Times New Roman"/>
          <w:b/>
          <w:i/>
        </w:rPr>
        <w:t xml:space="preserve"> </w:t>
      </w:r>
      <w:r>
        <w:rPr>
          <w:rFonts w:ascii="Times New Roman" w:hAnsi="Times New Roman" w:cs="Times New Roman"/>
          <w:b/>
          <w:i/>
        </w:rPr>
        <w:tab/>
      </w:r>
      <w:r>
        <w:rPr>
          <w:rFonts w:ascii="Times New Roman" w:hAnsi="Times New Roman" w:cs="Times New Roman"/>
        </w:rPr>
        <w:t xml:space="preserve">Air temperature was measured by six different sensors aboard the GV aircraft: four heated sensors (Harco Model 100009-1), one high-rate sensor, and the aircraft avionics system. For each campaign, the investigators designated a “reference” air temperature measurement that is believed to be the most accurate and is suggested for use in thermodynamic calculations. The sensor that served as the source of the reference value varied between campaigns. The reference air temperature value was used to calculate </w:t>
      </w:r>
      <w:r w:rsidR="00DF31D6">
        <w:rPr>
          <w:rFonts w:ascii="Times New Roman" w:hAnsi="Times New Roman" w:cs="Times New Roman"/>
        </w:rPr>
        <w:t xml:space="preserve">the </w:t>
      </w:r>
      <w:r>
        <w:rPr>
          <w:rFonts w:ascii="Times New Roman" w:hAnsi="Times New Roman" w:cs="Times New Roman"/>
        </w:rPr>
        <w:t>saturation vapor pressure</w:t>
      </w:r>
      <w:r w:rsidR="00DF31D6">
        <w:rPr>
          <w:rFonts w:ascii="Times New Roman" w:hAnsi="Times New Roman" w:cs="Times New Roman"/>
        </w:rPr>
        <w:t xml:space="preserve"> of water with respect to ice following</w:t>
      </w:r>
      <w:r>
        <w:rPr>
          <w:rFonts w:ascii="Times New Roman" w:hAnsi="Times New Roman" w:cs="Times New Roman"/>
        </w:rPr>
        <w:t xml:space="preserve"> the method presented by </w:t>
      </w:r>
      <w:r>
        <w:rPr>
          <w:rFonts w:ascii="Times New Roman" w:hAnsi="Times New Roman" w:cs="Times New Roman"/>
        </w:rPr>
        <w:fldChar w:fldCharType="begin">
          <w:fldData xml:space="preserve">PEVuZE5vdGU+PENpdGUgQXV0aG9yWWVhcj0iMSI+PEF1dGhvcj5NdXJwaHk8L0F1dGhvcj48WWVh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PEVuZE5vdGU+PENpdGUgQXV0aG9yWWVhcj0iMSI+PEF1dGhvcj5NdXJwaHk8L0F1dGhvcj48WWVh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Murphy and Koop (2005)</w:t>
      </w:r>
      <w:r>
        <w:rPr>
          <w:rFonts w:ascii="Times New Roman" w:hAnsi="Times New Roman" w:cs="Times New Roman"/>
        </w:rPr>
        <w:fldChar w:fldCharType="end"/>
      </w:r>
      <w:r w:rsidR="003314C3">
        <w:rPr>
          <w:rFonts w:ascii="Times New Roman" w:hAnsi="Times New Roman" w:cs="Times New Roman"/>
        </w:rPr>
        <w:t xml:space="preserve"> (see Appendix</w:t>
      </w:r>
      <w:r w:rsidR="00857F0C">
        <w:rPr>
          <w:rFonts w:ascii="Times New Roman" w:hAnsi="Times New Roman" w:cs="Times New Roman"/>
        </w:rPr>
        <w:t>, 8.1</w:t>
      </w:r>
      <w:r w:rsidR="003314C3">
        <w:rPr>
          <w:rFonts w:ascii="Times New Roman" w:hAnsi="Times New Roman" w:cs="Times New Roman"/>
        </w:rPr>
        <w:t>)</w:t>
      </w:r>
      <w:r>
        <w:rPr>
          <w:rFonts w:ascii="Times New Roman" w:hAnsi="Times New Roman" w:cs="Times New Roman"/>
        </w:rPr>
        <w:t xml:space="preserve">. RHi was then calculated from ambient water vapor pressure measurements from the 25-Hz vertical cavity surface-emitting laser (VCSEL) hygrometer mounted on the aircraft’s fuselage </w:t>
      </w:r>
      <w:r>
        <w:rPr>
          <w:rFonts w:ascii="Times New Roman" w:hAnsi="Times New Roman" w:cs="Times New Roman"/>
        </w:rPr>
        <w:fldChar w:fldCharType="begin"/>
      </w:r>
      <w:r>
        <w:rPr>
          <w:rFonts w:ascii="Times New Roman" w:hAnsi="Times New Roman" w:cs="Times New Roman"/>
        </w:rPr>
        <w:instrText xml:space="preserve"> ADDIN EN.CITE &lt;EndNote&gt;&lt;Cite&gt;&lt;Author&gt;Zondlo&lt;/Author&gt;&lt;Year&gt;2010&lt;/Year&gt;&lt;RecNum&gt;13&lt;/RecNum&gt;&lt;DisplayText&gt;(Zondlo et al., 2010)&lt;/DisplayText&gt;&lt;record&gt;&lt;rec-number&gt;13&lt;/rec-number&gt;&lt;foreign-keys&gt;&lt;key app="EN" db-id="0drp0rezm29za8ea2scxzswofv0eedtx0res" timestamp="1480364396"&gt;13&lt;/key&gt;&lt;/foreign-keys&gt;&lt;ref-type name="Journal Article"&gt;17&lt;/ref-type&gt;&lt;contributors&gt;&lt;authors&gt;&lt;author&gt;Zondlo, M. A.&lt;/author&gt;&lt;author&gt;Paige, M. E.&lt;/author&gt;&lt;author&gt;Massick, S. M.&lt;/author&gt;&lt;author&gt;Silver, J. A.&lt;/author&gt;&lt;/authors&gt;&lt;/contributors&gt;&lt;auth-address&gt;Princeton Univ, Dept Civil &amp;amp; Environm Engn, Ctr Midinfrared Technol Hlth &amp;amp; Environm, Princeton, NJ 08544 USA&amp;#xD;SW Sci Inc, Santa Fe, NM 87505 USA&lt;/auth-address&gt;&lt;titles&gt;&lt;title&gt;Vertical cavity laser hygrometer for the National Science Foundation Gulfstream-V aircraft&lt;/title&gt;&lt;secondary-title&gt;Journal of Geophysical Research-Atmospheres&lt;/secondary-title&gt;&lt;alt-title&gt;J Geophys Res-Atmos&lt;/alt-title&gt;&lt;/titles&gt;&lt;periodical&gt;&lt;full-title&gt;Journal of Geophysical Research-Atmospheres&lt;/full-title&gt;&lt;abbr-1&gt;J Geophys Res-Atmos&lt;/abbr-1&gt;&lt;/periodical&gt;&lt;alt-periodical&gt;&lt;full-title&gt;Journal of Geophysical Research-Atmospheres&lt;/full-title&gt;&lt;abbr-1&gt;J Geophys Res-Atmos&lt;/abbr-1&gt;&lt;/alt-periodical&gt;&lt;volume&gt;115&lt;/volume&gt;&lt;keywords&gt;&lt;keyword&gt;water-vapor measurements&lt;/keyword&gt;&lt;keyword&gt;diode-laser&lt;/keyword&gt;&lt;keyword&gt;frequency-modulation&lt;/keyword&gt;&lt;keyword&gt;open-path&lt;/keyword&gt;&lt;keyword&gt;trace-p&lt;/keyword&gt;&lt;keyword&gt;spectroscopy&lt;/keyword&gt;&lt;/keywords&gt;&lt;dates&gt;&lt;year&gt;2010&lt;/year&gt;&lt;pub-dates&gt;&lt;date&gt;Oct 29&lt;/date&gt;&lt;/pub-dates&gt;&lt;/dates&gt;&lt;isbn&gt;2169-897x&lt;/isbn&gt;&lt;accession-num&gt;WOS:000283750600009&lt;/accession-num&gt;&lt;urls&gt;&lt;related-urls&gt;&lt;url&gt;&amp;lt;Go to ISI&amp;gt;://WOS:000283750600009&lt;/url&gt;&lt;url&gt;http://onlinelibrary.wiley.com/store/10.1029/2010JD014445/asset/jgrd16616.pdf?v=1&amp;amp;t=iw2iqzp2&amp;amp;s=10bf5843553201bb833c1367e90044f3c0f5620d&lt;/url&gt;&lt;/related-urls&gt;&lt;/urls&gt;&lt;electronic-resource-num&gt;Artn D20309&amp;#xD;10.1029/2010jd014445&lt;/electronic-resource-num&gt;&lt;language&gt;English&lt;/language&gt;&lt;/record&gt;&lt;/Cite&gt;&lt;/EndNote&gt;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(Zondlo et al., 2010)</w:t>
      </w:r>
      <w:r>
        <w:rPr>
          <w:rFonts w:ascii="Times New Roman" w:hAnsi="Times New Roman" w:cs="Times New Roman"/>
        </w:rPr>
        <w:fldChar w:fldCharType="end"/>
      </w:r>
      <w:r>
        <w:rPr>
          <w:rFonts w:ascii="Times New Roman" w:hAnsi="Times New Roman" w:cs="Times New Roman"/>
        </w:rPr>
        <w:t>. The open-path design of the VCSEL hygrometer allows for a fast response time and avoids the sampling effects associated with closed-path systems. The accuracy and prec</w:t>
      </w:r>
      <w:r w:rsidR="003012C4">
        <w:rPr>
          <w:rFonts w:ascii="Times New Roman" w:hAnsi="Times New Roman" w:cs="Times New Roman"/>
        </w:rPr>
        <w:t xml:space="preserve">ision of </w:t>
      </w:r>
      <w:r w:rsidR="003012C4">
        <w:rPr>
          <w:rFonts w:ascii="Times New Roman" w:hAnsi="Times New Roman" w:cs="Times New Roman"/>
        </w:rPr>
        <w:lastRenderedPageBreak/>
        <w:t>the hygrometer are 6</w:t>
      </w:r>
      <w:r>
        <w:rPr>
          <w:rFonts w:ascii="Times New Roman" w:hAnsi="Times New Roman" w:cs="Times New Roman"/>
        </w:rPr>
        <w:t xml:space="preserve">% and &lt;3%, respectively. Water vapor measurements </w:t>
      </w:r>
      <w:r w:rsidR="00DF31D6">
        <w:rPr>
          <w:rFonts w:ascii="Times New Roman" w:hAnsi="Times New Roman" w:cs="Times New Roman"/>
        </w:rPr>
        <w:t>in the datasets had been</w:t>
      </w:r>
      <w:r>
        <w:rPr>
          <w:rFonts w:ascii="Times New Roman" w:hAnsi="Times New Roman" w:cs="Times New Roman"/>
        </w:rPr>
        <w:t xml:space="preserve"> averaged to 1 second for consistency with the frequencies of other measurements. Measurements from the VCSEL hygrometer were available across all three campaigns for all of the RFs except for RF08 of HIPPO-1, when the VCSEL hygrometer was inoperable.  </w:t>
      </w:r>
    </w:p>
    <w:p w14:paraId="77D3251E" w14:textId="77777777" w:rsidR="00C75B94" w:rsidRPr="00C53734" w:rsidRDefault="00C75B94" w:rsidP="00256ED6">
      <w:pPr>
        <w:spacing w:before="200" w:after="80" w:line="360" w:lineRule="auto"/>
        <w:outlineLvl w:val="0"/>
        <w:rPr>
          <w:rFonts w:ascii="Times New Roman" w:hAnsi="Times New Roman" w:cs="Times New Roman"/>
          <w:i/>
        </w:rPr>
      </w:pPr>
      <w:r>
        <w:rPr>
          <w:rFonts w:ascii="Times New Roman" w:hAnsi="Times New Roman" w:cs="Times New Roman"/>
          <w:i/>
        </w:rPr>
        <w:t>Aerosol Particles</w:t>
      </w:r>
    </w:p>
    <w:p w14:paraId="7A43E0AA" w14:textId="16A902DE" w:rsidR="00C75B94" w:rsidRDefault="00C75B94" w:rsidP="00A47F08">
      <w:pPr>
        <w:spacing w:line="360" w:lineRule="auto"/>
        <w:rPr>
          <w:rFonts w:ascii="Times New Roman" w:hAnsi="Times New Roman" w:cs="Times New Roman"/>
        </w:rPr>
      </w:pPr>
      <w:r>
        <w:rPr>
          <w:rFonts w:ascii="Times New Roman" w:hAnsi="Times New Roman" w:cs="Times New Roman"/>
        </w:rPr>
        <w:tab/>
        <w:t>Condensation nuclei larger than 11</w:t>
      </w:r>
      <w:r w:rsidR="00DF31D6">
        <w:rPr>
          <w:rFonts w:ascii="Times New Roman" w:hAnsi="Times New Roman" w:cs="Times New Roman"/>
        </w:rPr>
        <w:t xml:space="preserve"> </w:t>
      </w:r>
      <w:r>
        <w:rPr>
          <w:rFonts w:ascii="Times New Roman" w:hAnsi="Times New Roman" w:cs="Times New Roman"/>
        </w:rPr>
        <w:t>nm in diameter were measured during DEEPWAVE and ORCAS by a TSI-3760A butanol-based CN counter. Particles are exposed to supersaturated butanol vapor and the resulting droplets are detected by an optical counter. The CN counter can measure particles larger than the size threshold of 11 nm at concentrations up to 10,000 cm</w:t>
      </w:r>
      <w:r>
        <w:rPr>
          <w:rFonts w:ascii="Times New Roman" w:hAnsi="Times New Roman" w:cs="Times New Roman"/>
          <w:vertAlign w:val="superscript"/>
        </w:rPr>
        <w:t>-3</w:t>
      </w:r>
      <w:r>
        <w:rPr>
          <w:rFonts w:ascii="Times New Roman" w:hAnsi="Times New Roman" w:cs="Times New Roman"/>
        </w:rPr>
        <w:t xml:space="preserve"> with an accuracy of </w:t>
      </w:r>
      <w:r>
        <w:rPr>
          <w:rFonts w:ascii="Times New Roman" w:hAnsi="Times New Roman" w:cs="Times New Roman"/>
        </w:rPr>
        <w:sym w:font="Symbol" w:char="F0B1"/>
      </w:r>
      <w:r w:rsidR="00DF31D6">
        <w:rPr>
          <w:rFonts w:ascii="Times New Roman" w:hAnsi="Times New Roman" w:cs="Times New Roman"/>
        </w:rPr>
        <w:t>10%</w:t>
      </w:r>
      <w:r w:rsidR="00106E61">
        <w:rPr>
          <w:rFonts w:ascii="Times New Roman" w:hAnsi="Times New Roman" w:cs="Times New Roman"/>
        </w:rPr>
        <w:t xml:space="preserve"> (</w:t>
      </w:r>
      <w:r w:rsidR="00106E61" w:rsidRPr="00106E61">
        <w:rPr>
          <w:rFonts w:ascii="Times New Roman" w:hAnsi="Times New Roman" w:cs="Times New Roman"/>
        </w:rPr>
        <w:t xml:space="preserve">http://www.tsi.com/condensation-particle-counter-3760a/ </w:t>
      </w:r>
      <w:r w:rsidR="00106E61">
        <w:rPr>
          <w:rFonts w:ascii="Times New Roman" w:hAnsi="Times New Roman" w:cs="Times New Roman"/>
        </w:rPr>
        <w:t xml:space="preserve">). </w:t>
      </w:r>
    </w:p>
    <w:p w14:paraId="43EF7863" w14:textId="41200914" w:rsidR="00A479D5" w:rsidRPr="00A479D5" w:rsidRDefault="00C75B94" w:rsidP="00A479D5">
      <w:pPr>
        <w:spacing w:after="120" w:line="360" w:lineRule="auto"/>
        <w:rPr>
          <w:rFonts w:ascii="Times New Roman" w:hAnsi="Times New Roman" w:cs="Times New Roman"/>
        </w:rPr>
      </w:pPr>
      <w:r>
        <w:rPr>
          <w:rFonts w:ascii="Times New Roman" w:hAnsi="Times New Roman" w:cs="Times New Roman"/>
        </w:rPr>
        <w:tab/>
        <w:t xml:space="preserve">Aerosol particles with a diameter between 0.06 </w:t>
      </w:r>
      <w:r>
        <w:rPr>
          <w:rFonts w:ascii="Times New Roman" w:hAnsi="Times New Roman" w:cs="Times New Roman"/>
        </w:rPr>
        <w:sym w:font="Symbol" w:char="F06D"/>
      </w:r>
      <w:r>
        <w:rPr>
          <w:rFonts w:ascii="Times New Roman" w:hAnsi="Times New Roman" w:cs="Times New Roman"/>
        </w:rPr>
        <w:t xml:space="preserve">m and 1.0 </w:t>
      </w:r>
      <w:r>
        <w:rPr>
          <w:rFonts w:ascii="Times New Roman" w:hAnsi="Times New Roman" w:cs="Times New Roman"/>
        </w:rPr>
        <w:sym w:font="Symbol" w:char="F06D"/>
      </w:r>
      <w:r>
        <w:rPr>
          <w:rFonts w:ascii="Times New Roman" w:hAnsi="Times New Roman" w:cs="Times New Roman"/>
        </w:rPr>
        <w:t>m were measured by an ultra-high sensitivity aerosol spectrometer (UHSAS; D</w:t>
      </w:r>
      <w:r w:rsidR="0061039E">
        <w:rPr>
          <w:rFonts w:ascii="Times New Roman" w:hAnsi="Times New Roman" w:cs="Times New Roman"/>
        </w:rPr>
        <w:t>roplet Measurement Technologies</w:t>
      </w:r>
      <w:r>
        <w:rPr>
          <w:rFonts w:ascii="Times New Roman" w:hAnsi="Times New Roman" w:cs="Times New Roman"/>
        </w:rPr>
        <w:t>)</w:t>
      </w:r>
      <w:r w:rsidR="003E7B16">
        <w:rPr>
          <w:rFonts w:ascii="Times New Roman" w:hAnsi="Times New Roman" w:cs="Times New Roman"/>
        </w:rPr>
        <w:t xml:space="preserve"> during all campaigns with the exception of HIPPO-2</w:t>
      </w:r>
      <w:r>
        <w:rPr>
          <w:rFonts w:ascii="Times New Roman" w:hAnsi="Times New Roman" w:cs="Times New Roman"/>
        </w:rPr>
        <w:t xml:space="preserve">. </w:t>
      </w:r>
      <w:r w:rsidR="008F0D48">
        <w:rPr>
          <w:rFonts w:ascii="Times New Roman" w:hAnsi="Times New Roman" w:cs="Times New Roman"/>
        </w:rPr>
        <w:t>The</w:t>
      </w:r>
      <w:r>
        <w:rPr>
          <w:rFonts w:ascii="Times New Roman" w:hAnsi="Times New Roman" w:cs="Times New Roman"/>
        </w:rPr>
        <w:t xml:space="preserve"> UHSAS can measure particle concentrations up to 4,000 cm</w:t>
      </w:r>
      <w:r>
        <w:rPr>
          <w:rFonts w:ascii="Times New Roman" w:hAnsi="Times New Roman" w:cs="Times New Roman"/>
          <w:vertAlign w:val="superscript"/>
        </w:rPr>
        <w:t xml:space="preserve">-3 </w:t>
      </w:r>
      <w:r>
        <w:rPr>
          <w:rFonts w:ascii="Times New Roman" w:hAnsi="Times New Roman" w:cs="Times New Roman"/>
        </w:rPr>
        <w:t>in up to 100 size bins</w:t>
      </w:r>
      <w:r w:rsidR="0061039E">
        <w:rPr>
          <w:rFonts w:ascii="Times New Roman" w:hAnsi="Times New Roman" w:cs="Times New Roman"/>
        </w:rPr>
        <w:t xml:space="preserve"> (</w:t>
      </w:r>
      <w:r w:rsidR="0061039E" w:rsidRPr="0061039E">
        <w:rPr>
          <w:rFonts w:ascii="Times New Roman" w:hAnsi="Times New Roman" w:cs="Times New Roman"/>
        </w:rPr>
        <w:t>http://www.dropletmeasurement.com/ultra-high-sensitivity-aerosol-spectrometer-uhsas</w:t>
      </w:r>
      <w:r w:rsidR="0061039E">
        <w:rPr>
          <w:rFonts w:ascii="Times New Roman" w:hAnsi="Times New Roman" w:cs="Times New Roman"/>
        </w:rPr>
        <w:t>)</w:t>
      </w:r>
      <w:r>
        <w:rPr>
          <w:rFonts w:ascii="Times New Roman" w:hAnsi="Times New Roman" w:cs="Times New Roman"/>
        </w:rPr>
        <w:t xml:space="preserve">. </w:t>
      </w:r>
      <w:r w:rsidR="006C52AE">
        <w:rPr>
          <w:rFonts w:ascii="Times New Roman" w:hAnsi="Times New Roman" w:cs="Times New Roman"/>
        </w:rPr>
        <w:t xml:space="preserve">The </w:t>
      </w:r>
      <w:r>
        <w:rPr>
          <w:rFonts w:ascii="Times New Roman" w:hAnsi="Times New Roman" w:cs="Times New Roman"/>
        </w:rPr>
        <w:t xml:space="preserve">datasets used in this study provided </w:t>
      </w:r>
      <w:r w:rsidR="008F0D48">
        <w:rPr>
          <w:rFonts w:ascii="Times New Roman" w:hAnsi="Times New Roman" w:cs="Times New Roman"/>
        </w:rPr>
        <w:t xml:space="preserve">UHSAS </w:t>
      </w:r>
      <w:r>
        <w:rPr>
          <w:rFonts w:ascii="Times New Roman" w:hAnsi="Times New Roman" w:cs="Times New Roman"/>
        </w:rPr>
        <w:t xml:space="preserve">concentration measurements for three size bins: 0.06-1.0 </w:t>
      </w:r>
      <w:r>
        <w:rPr>
          <w:rFonts w:ascii="Times New Roman" w:hAnsi="Times New Roman" w:cs="Times New Roman"/>
        </w:rPr>
        <w:sym w:font="Symbol" w:char="F06D"/>
      </w:r>
      <w:r>
        <w:rPr>
          <w:rFonts w:ascii="Times New Roman" w:hAnsi="Times New Roman" w:cs="Times New Roman"/>
        </w:rPr>
        <w:t xml:space="preserve">m, 0.1-1.0 </w:t>
      </w:r>
      <w:r>
        <w:rPr>
          <w:rFonts w:ascii="Times New Roman" w:hAnsi="Times New Roman" w:cs="Times New Roman"/>
        </w:rPr>
        <w:sym w:font="Symbol" w:char="F06D"/>
      </w:r>
      <w:r>
        <w:rPr>
          <w:rFonts w:ascii="Times New Roman" w:hAnsi="Times New Roman" w:cs="Times New Roman"/>
        </w:rPr>
        <w:t xml:space="preserve">m, and 0.5-1.0 </w:t>
      </w:r>
      <w:r>
        <w:rPr>
          <w:rFonts w:ascii="Times New Roman" w:hAnsi="Times New Roman" w:cs="Times New Roman"/>
        </w:rPr>
        <w:sym w:font="Symbol" w:char="F06D"/>
      </w:r>
      <w:r>
        <w:rPr>
          <w:rFonts w:ascii="Times New Roman" w:hAnsi="Times New Roman" w:cs="Times New Roman"/>
        </w:rPr>
        <w:t xml:space="preserve">m. During HIPPO-1, particle counts were noisy and spurious for the smallest seven size bins measured by the UHSAS. As a result, the measurements for these bins were eliminated by EOL, setting the effective lower detection bound at 0.09 </w:t>
      </w:r>
      <w:r>
        <w:rPr>
          <w:rFonts w:ascii="Times New Roman" w:hAnsi="Times New Roman" w:cs="Times New Roman"/>
        </w:rPr>
        <w:sym w:font="Symbol" w:char="F06D"/>
      </w:r>
      <w:r>
        <w:rPr>
          <w:rFonts w:ascii="Times New Roman" w:hAnsi="Times New Roman" w:cs="Times New Roman"/>
        </w:rPr>
        <w:t xml:space="preserve">m for HIPPO-1. Thus, </w:t>
      </w:r>
      <w:r w:rsidR="003E7B16">
        <w:rPr>
          <w:rFonts w:ascii="Times New Roman" w:hAnsi="Times New Roman" w:cs="Times New Roman"/>
        </w:rPr>
        <w:t>this study incudes measurements for</w:t>
      </w:r>
      <w:r>
        <w:rPr>
          <w:rFonts w:ascii="Times New Roman" w:hAnsi="Times New Roman" w:cs="Times New Roman"/>
        </w:rPr>
        <w:t xml:space="preserve"> the 0.1-1.0 </w:t>
      </w:r>
      <w:r>
        <w:rPr>
          <w:rFonts w:ascii="Times New Roman" w:hAnsi="Times New Roman" w:cs="Times New Roman"/>
        </w:rPr>
        <w:sym w:font="Symbol" w:char="F06D"/>
      </w:r>
      <w:r>
        <w:rPr>
          <w:rFonts w:ascii="Times New Roman" w:hAnsi="Times New Roman" w:cs="Times New Roman"/>
        </w:rPr>
        <w:t xml:space="preserve">m and 0.5-1.0 </w:t>
      </w:r>
      <w:r>
        <w:rPr>
          <w:rFonts w:ascii="Times New Roman" w:hAnsi="Times New Roman" w:cs="Times New Roman"/>
        </w:rPr>
        <w:sym w:font="Symbol" w:char="F06D"/>
      </w:r>
      <w:r>
        <w:rPr>
          <w:rFonts w:ascii="Times New Roman" w:hAnsi="Times New Roman" w:cs="Times New Roman"/>
        </w:rPr>
        <w:t xml:space="preserve">m size bins from HIPPO-1 but does not include the UHSAS total count (0.06-1.0 </w:t>
      </w:r>
      <w:r>
        <w:rPr>
          <w:rFonts w:ascii="Times New Roman" w:hAnsi="Times New Roman" w:cs="Times New Roman"/>
        </w:rPr>
        <w:sym w:font="Symbol" w:char="F06D"/>
      </w:r>
      <w:r>
        <w:rPr>
          <w:rFonts w:ascii="Times New Roman" w:hAnsi="Times New Roman" w:cs="Times New Roman"/>
        </w:rPr>
        <w:t xml:space="preserve">m). </w:t>
      </w:r>
    </w:p>
    <w:p w14:paraId="3163FC1A" w14:textId="25E72D8C" w:rsidR="00C75B94" w:rsidRDefault="00415B62" w:rsidP="003039EE">
      <w:pPr>
        <w:spacing w:before="200" w:after="80" w:line="360" w:lineRule="auto"/>
        <w:outlineLvl w:val="0"/>
        <w:rPr>
          <w:rFonts w:ascii="Times New Roman" w:hAnsi="Times New Roman" w:cs="Times New Roman"/>
          <w:i/>
        </w:rPr>
      </w:pPr>
      <w:r>
        <w:rPr>
          <w:rFonts w:ascii="Times New Roman" w:hAnsi="Times New Roman" w:cs="Times New Roman"/>
          <w:i/>
        </w:rPr>
        <w:t>Cloud Microphysics</w:t>
      </w:r>
    </w:p>
    <w:p w14:paraId="63CB3601" w14:textId="5418FEA2" w:rsidR="00C75B94" w:rsidRDefault="00C75B94" w:rsidP="00A47F08">
      <w:pPr>
        <w:spacing w:line="360" w:lineRule="auto"/>
        <w:rPr>
          <w:rFonts w:ascii="Times New Roman" w:hAnsi="Times New Roman" w:cs="Times New Roman"/>
        </w:rPr>
      </w:pPr>
      <w:r>
        <w:rPr>
          <w:rFonts w:ascii="Times New Roman" w:hAnsi="Times New Roman" w:cs="Times New Roman"/>
          <w:i/>
        </w:rPr>
        <w:tab/>
      </w:r>
      <w:r w:rsidR="00781E27">
        <w:rPr>
          <w:rFonts w:ascii="Times New Roman" w:hAnsi="Times New Roman" w:cs="Times New Roman"/>
        </w:rPr>
        <w:t xml:space="preserve">Hydrometeor size and concentration measurements from two different instruments were included in this comparison. During </w:t>
      </w:r>
      <w:r w:rsidR="0061039E">
        <w:rPr>
          <w:rFonts w:ascii="Times New Roman" w:hAnsi="Times New Roman" w:cs="Times New Roman"/>
        </w:rPr>
        <w:t xml:space="preserve">ORCAS and </w:t>
      </w:r>
      <w:r w:rsidR="00781E27">
        <w:rPr>
          <w:rFonts w:ascii="Times New Roman" w:hAnsi="Times New Roman" w:cs="Times New Roman"/>
        </w:rPr>
        <w:t>HIPPO 2-5, hydrometeors</w:t>
      </w:r>
      <w:r>
        <w:rPr>
          <w:rFonts w:ascii="Times New Roman" w:hAnsi="Times New Roman" w:cs="Times New Roman"/>
        </w:rPr>
        <w:t xml:space="preserve"> were measured by a two-dimensional optical array cloud probe </w:t>
      </w:r>
      <w:r w:rsidR="003265A1">
        <w:rPr>
          <w:rFonts w:ascii="Times New Roman" w:hAnsi="Times New Roman" w:cs="Times New Roman"/>
        </w:rPr>
        <w:fldChar w:fldCharType="begin"/>
      </w:r>
      <w:r w:rsidR="003265A1">
        <w:rPr>
          <w:rFonts w:ascii="Times New Roman" w:hAnsi="Times New Roman" w:cs="Times New Roman"/>
        </w:rPr>
        <w:instrText xml:space="preserve"> ADDIN EN.CITE &lt;EndNote&gt;&lt;Cite&gt;&lt;Author&gt;Korolev&lt;/Author&gt;&lt;Year&gt;2011&lt;/Year&gt;&lt;RecNum&gt;61&lt;/RecNum&gt;&lt;DisplayText&gt;(Korolev et al., 2011)&lt;/DisplayText&gt;&lt;record&gt;&lt;rec-number&gt;61&lt;/rec-number&gt;&lt;foreign-keys&gt;&lt;key app="EN" db-id="0drp0rezm29za8ea2scxzswofv0eedtx0res" timestamp="1491185689"&gt;61&lt;/key&gt;&lt;/foreign-keys&gt;&lt;ref-type name="Journal Article"&gt;17&lt;/ref-type&gt;&lt;contributors&gt;&lt;authors&gt;&lt;author&gt;Korolev, A. V.&lt;/author&gt;&lt;author&gt;Emery, E. F.&lt;/author&gt;&lt;author&gt;Strapp, J. W.&lt;/author&gt;&lt;author&gt;Cober, S. G.&lt;/author&gt;&lt;author&gt;Isaac, G. A.&lt;/author&gt;&lt;author&gt;Wasey, M.&lt;/author&gt;&lt;author&gt;Marcotte, D.&lt;/author&gt;&lt;/authors&gt;&lt;/contributors&gt;&lt;titles&gt;&lt;title&gt;Small Ice Particles in Tropospheric Clouds: Fact or Artifact? Airborne Icing Instrumentation Evaluation Experiment&lt;/title&gt;&lt;secondary-title&gt;Bulletin of the American Meteorological Society&lt;/secondary-title&gt;&lt;/titles&gt;&lt;periodical&gt;&lt;full-title&gt;Bulletin of the American Meteorological Society&lt;/full-title&gt;&lt;/periodical&gt;&lt;pages&gt;967-973&lt;/pages&gt;&lt;volume&gt;92&lt;/volume&gt;&lt;number&gt;8&lt;/number&gt;&lt;dates&gt;&lt;year&gt;2011&lt;/year&gt;&lt;pub-dates&gt;&lt;date&gt;Aug&lt;/date&gt;&lt;/pub-dates&gt;&lt;/dates&gt;&lt;isbn&gt;0003-0007&lt;/isbn&gt;&lt;accession-num&gt;WOS:000294951600002&lt;/accession-num&gt;&lt;urls&gt;&lt;related-urls&gt;&lt;url&gt;&amp;lt;Go to ISI&amp;gt;://WOS:000294951600002&lt;/url&gt;&lt;/related-urls&gt;&lt;/urls&gt;&lt;electronic-resource-num&gt;10.1175/2010bams3141.1&lt;/electronic-resource-num&gt;&lt;/record&gt;&lt;/Cite&gt;&lt;/EndNote&gt;</w:instrText>
      </w:r>
      <w:r w:rsidR="003265A1">
        <w:rPr>
          <w:rFonts w:ascii="Times New Roman" w:hAnsi="Times New Roman" w:cs="Times New Roman"/>
        </w:rPr>
        <w:fldChar w:fldCharType="separate"/>
      </w:r>
      <w:r w:rsidR="003265A1">
        <w:rPr>
          <w:rFonts w:ascii="Times New Roman" w:hAnsi="Times New Roman" w:cs="Times New Roman"/>
          <w:noProof/>
        </w:rPr>
        <w:t>(Korolev et al., 2011)</w:t>
      </w:r>
      <w:r w:rsidR="003265A1">
        <w:rPr>
          <w:rFonts w:ascii="Times New Roman" w:hAnsi="Times New Roman" w:cs="Times New Roman"/>
        </w:rPr>
        <w:fldChar w:fldCharType="end"/>
      </w:r>
      <w:r w:rsidR="003265A1">
        <w:rPr>
          <w:rFonts w:ascii="Times New Roman" w:hAnsi="Times New Roman" w:cs="Times New Roman"/>
        </w:rPr>
        <w:t xml:space="preserve">. </w:t>
      </w:r>
      <w:r>
        <w:rPr>
          <w:rFonts w:ascii="Times New Roman" w:hAnsi="Times New Roman" w:cs="Times New Roman"/>
        </w:rPr>
        <w:t>As hydrometeors pass through the probe’s laser beam, their two-dimensional shadows are cast onto a linear diode array consisting of 64 photodiodes. The probe has a 25-</w:t>
      </w:r>
      <w:r>
        <w:rPr>
          <w:rFonts w:ascii="Times New Roman" w:hAnsi="Times New Roman" w:cs="Times New Roman"/>
        </w:rPr>
        <w:sym w:font="Symbol" w:char="F06D"/>
      </w:r>
      <w:r>
        <w:rPr>
          <w:rFonts w:ascii="Times New Roman" w:hAnsi="Times New Roman" w:cs="Times New Roman"/>
        </w:rPr>
        <w:t xml:space="preserve">m resolution but does not return accurate concentration measurements </w:t>
      </w:r>
      <w:r w:rsidR="00735AE3">
        <w:rPr>
          <w:rFonts w:ascii="Times New Roman" w:hAnsi="Times New Roman" w:cs="Times New Roman"/>
        </w:rPr>
        <w:t>particles in the smallest size bins</w:t>
      </w:r>
      <w:r>
        <w:rPr>
          <w:rFonts w:ascii="Times New Roman" w:hAnsi="Times New Roman" w:cs="Times New Roman"/>
        </w:rPr>
        <w:t>.</w:t>
      </w:r>
      <w:r w:rsidR="00735AE3">
        <w:rPr>
          <w:rFonts w:ascii="Times New Roman" w:hAnsi="Times New Roman" w:cs="Times New Roman"/>
        </w:rPr>
        <w:t xml:space="preserve"> Following the recommendation of instrument experts, the effective lower size detection limit was taken to be 62 </w:t>
      </w:r>
      <w:r w:rsidR="00735AE3">
        <w:rPr>
          <w:rFonts w:ascii="Times New Roman" w:hAnsi="Times New Roman" w:cs="Times New Roman"/>
        </w:rPr>
        <w:sym w:font="Symbol" w:char="F06D"/>
      </w:r>
      <w:r w:rsidR="00735AE3">
        <w:rPr>
          <w:rFonts w:ascii="Times New Roman" w:hAnsi="Times New Roman" w:cs="Times New Roman"/>
        </w:rPr>
        <w:t>m</w:t>
      </w:r>
      <w:r w:rsidR="00EA276E">
        <w:rPr>
          <w:rFonts w:ascii="Times New Roman" w:hAnsi="Times New Roman" w:cs="Times New Roman"/>
        </w:rPr>
        <w:t xml:space="preserve"> </w:t>
      </w:r>
      <w:r w:rsidR="00EA276E">
        <w:rPr>
          <w:rFonts w:ascii="Times New Roman" w:hAnsi="Times New Roman" w:cs="Times New Roman"/>
        </w:rPr>
        <w:fldChar w:fldCharType="begin"/>
      </w:r>
      <w:r w:rsidR="00415B62">
        <w:rPr>
          <w:rFonts w:ascii="Times New Roman" w:hAnsi="Times New Roman" w:cs="Times New Roman"/>
        </w:rPr>
        <w:instrText xml:space="preserve"> ADDIN EN.CITE &lt;EndNote&gt;&lt;Cite&gt;&lt;Author&gt;Jensen&lt;/Author&gt;&lt;Year&gt;2017&lt;/Year&gt;&lt;RecNum&gt;128&lt;/RecNum&gt;&lt;DisplayText&gt;(Jensen, 2017)&lt;/DisplayText&gt;&lt;record&gt;&lt;rec-number&gt;128&lt;/rec-number&gt;&lt;foreign-keys&gt;&lt;key app="EN" db-id="0drp0rezm29za8ea2scxzswofv0eedtx0res" timestamp="1492521522"&gt;128&lt;/key&gt;&lt;/foreign-keys&gt;&lt;ref-type name="Personal Communication"&gt;26&lt;/ref-type&gt;&lt;contributors&gt;&lt;authors&gt;&lt;author&gt;Jensen, Jorgen&lt;/author&gt;&lt;/authors&gt;&lt;/contributors&gt;&lt;titles&gt;&lt;title&gt;Personal Email Communication &lt;/title&gt;&lt;/titles&gt;&lt;dates&gt;&lt;year&gt;2017&lt;/year&gt;&lt;pub-dates&gt;&lt;date&gt;March 17&lt;/date&gt;&lt;/pub-dates&gt;&lt;/dates&gt;&lt;urls&gt;&lt;/urls&gt;&lt;/record&gt;&lt;/Cite&gt;&lt;/EndNote&gt;</w:instrText>
      </w:r>
      <w:r w:rsidR="00EA276E">
        <w:rPr>
          <w:rFonts w:ascii="Times New Roman" w:hAnsi="Times New Roman" w:cs="Times New Roman"/>
        </w:rPr>
        <w:fldChar w:fldCharType="separate"/>
      </w:r>
      <w:r w:rsidR="00EA276E">
        <w:rPr>
          <w:rFonts w:ascii="Times New Roman" w:hAnsi="Times New Roman" w:cs="Times New Roman"/>
          <w:noProof/>
        </w:rPr>
        <w:t>(Jensen, 2017)</w:t>
      </w:r>
      <w:r w:rsidR="00EA276E">
        <w:rPr>
          <w:rFonts w:ascii="Times New Roman" w:hAnsi="Times New Roman" w:cs="Times New Roman"/>
        </w:rPr>
        <w:fldChar w:fldCharType="end"/>
      </w:r>
      <w:r w:rsidR="00735AE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T</w:t>
      </w:r>
      <w:r w:rsidR="00E54CFD">
        <w:rPr>
          <w:rFonts w:ascii="Times New Roman" w:hAnsi="Times New Roman" w:cs="Times New Roman"/>
        </w:rPr>
        <w:t>he</w:t>
      </w:r>
      <w:r>
        <w:rPr>
          <w:rFonts w:ascii="Times New Roman" w:hAnsi="Times New Roman" w:cs="Times New Roman"/>
        </w:rPr>
        <w:t xml:space="preserve"> </w:t>
      </w:r>
      <w:r w:rsidR="003E7B16">
        <w:rPr>
          <w:rFonts w:ascii="Times New Roman" w:hAnsi="Times New Roman" w:cs="Times New Roman"/>
        </w:rPr>
        <w:t xml:space="preserve">software used to process the </w:t>
      </w:r>
      <w:r w:rsidR="00BC3DFF">
        <w:rPr>
          <w:rFonts w:ascii="Times New Roman" w:hAnsi="Times New Roman" w:cs="Times New Roman"/>
        </w:rPr>
        <w:t>2DC</w:t>
      </w:r>
      <w:r w:rsidR="003E7B16">
        <w:rPr>
          <w:rFonts w:ascii="Times New Roman" w:hAnsi="Times New Roman" w:cs="Times New Roman"/>
        </w:rPr>
        <w:t xml:space="preserve"> </w:t>
      </w:r>
      <w:r>
        <w:rPr>
          <w:rFonts w:ascii="Times New Roman" w:hAnsi="Times New Roman" w:cs="Times New Roman"/>
        </w:rPr>
        <w:t>measurements</w:t>
      </w:r>
      <w:r w:rsidR="005234BB">
        <w:rPr>
          <w:rFonts w:ascii="Times New Roman" w:hAnsi="Times New Roman" w:cs="Times New Roman"/>
        </w:rPr>
        <w:t xml:space="preserve"> for the datasets considered</w:t>
      </w:r>
      <w:r w:rsidR="003E7B16">
        <w:rPr>
          <w:rFonts w:ascii="Times New Roman" w:hAnsi="Times New Roman" w:cs="Times New Roman"/>
        </w:rPr>
        <w:t xml:space="preserve"> in this study includes correction</w:t>
      </w:r>
      <w:r>
        <w:rPr>
          <w:rFonts w:ascii="Times New Roman" w:hAnsi="Times New Roman" w:cs="Times New Roman"/>
        </w:rPr>
        <w:t xml:space="preserve"> for particle shattering events </w:t>
      </w:r>
      <w:r w:rsidR="005234BB">
        <w:rPr>
          <w:rFonts w:ascii="Times New Roman" w:hAnsi="Times New Roman" w:cs="Times New Roman"/>
        </w:rPr>
        <w:t xml:space="preserve">following </w:t>
      </w:r>
      <w:r w:rsidR="00455CAA">
        <w:rPr>
          <w:rFonts w:ascii="Times New Roman" w:hAnsi="Times New Roman" w:cs="Times New Roman"/>
        </w:rPr>
        <w:fldChar w:fldCharType="begin"/>
      </w:r>
      <w:r w:rsidR="00455CAA">
        <w:rPr>
          <w:rFonts w:ascii="Times New Roman" w:hAnsi="Times New Roman" w:cs="Times New Roman"/>
        </w:rPr>
        <w:instrText xml:space="preserve"> ADDIN EN.CITE &lt;EndNote&gt;&lt;Cite AuthorYear="1"&gt;&lt;Author&gt;Field&lt;/Author&gt;&lt;Year&gt;2006&lt;/Year&gt;&lt;RecNum&gt;79&lt;/RecNum&gt;&lt;DisplayText&gt;Field et al. (2006)&lt;/DisplayText&gt;&lt;record&gt;&lt;rec-number&gt;79&lt;/rec-number&gt;&lt;foreign-keys&gt;&lt;key app="EN" db-id="0drp0rezm29za8ea2scxzswofv0eedtx0res" timestamp="1491364241"&gt;79&lt;/key&gt;&lt;/foreign-keys&gt;&lt;ref-type name="Journal Article"&gt;17&lt;/ref-type&gt;&lt;contributors&gt;&lt;authors&gt;&lt;author&gt;Field, P. R.&lt;/author&gt;&lt;author&gt;Heymsfield, A. J.&lt;/author&gt;&lt;author&gt;Bansemer, A.&lt;/author&gt;&lt;/authors&gt;&lt;/contributors&gt;&lt;auth-address&gt;NCAR, Boulder, CO 80301 USA.&amp;#xD;Field, PR (reprint author), NCAR, 3450 Mitchell Lane, Boulder, CO 80301 USA.&amp;#xD;prfield@ucar.edu&lt;/auth-address&gt;&lt;titles&gt;&lt;title&gt;Shattering and particle interarrival times measured by optical array probes in ice clouds&lt;/title&gt;&lt;secondary-title&gt;Journal of Atmospheric and Oceanic Technology&lt;/secondary-title&gt;&lt;/titles&gt;&lt;periodical&gt;&lt;full-title&gt;Journal of Atmospheric and Oceanic Technology&lt;/full-title&gt;&lt;/periodical&gt;&lt;pages&gt;1357-1371&lt;/pages&gt;&lt;volume&gt;23&lt;/volume&gt;&lt;number&gt;10&lt;/number&gt;&lt;keywords&gt;&lt;keyword&gt;fssp&lt;/keyword&gt;&lt;keyword&gt;Engineering&lt;/keyword&gt;&lt;keyword&gt;Meteorology &amp;amp; Atmospheric Sciences&lt;/keyword&gt;&lt;/keywords&gt;&lt;dates&gt;&lt;year&gt;2006&lt;/year&gt;&lt;pub-dates&gt;&lt;date&gt;Oct&lt;/date&gt;&lt;/pub-dates&gt;&lt;/dates&gt;&lt;isbn&gt;0739-0572&lt;/isbn&gt;&lt;accession-num&gt;WOS:000241220100006&lt;/accession-num&gt;&lt;work-type&gt;Article&lt;/work-type&gt;&lt;urls&gt;&lt;related-urls&gt;&lt;url&gt;&amp;lt;Go to ISI&amp;gt;://WOS:000241220100006&lt;/url&gt;&lt;/related-urls&gt;&lt;/urls&gt;&lt;electronic-resource-num&gt;10.1175/jtech1922.1&lt;/electronic-resource-num&gt;&lt;language&gt;English&lt;/language&gt;&lt;/record&gt;&lt;/Cite&gt;&lt;/EndNote&gt;</w:instrText>
      </w:r>
      <w:r w:rsidR="00455CAA">
        <w:rPr>
          <w:rFonts w:ascii="Times New Roman" w:hAnsi="Times New Roman" w:cs="Times New Roman"/>
        </w:rPr>
        <w:fldChar w:fldCharType="separate"/>
      </w:r>
      <w:r w:rsidR="00455CAA">
        <w:rPr>
          <w:rFonts w:ascii="Times New Roman" w:hAnsi="Times New Roman" w:cs="Times New Roman"/>
          <w:noProof/>
        </w:rPr>
        <w:t>Field et al. (2006)</w:t>
      </w:r>
      <w:r w:rsidR="00455CAA">
        <w:rPr>
          <w:rFonts w:ascii="Times New Roman" w:hAnsi="Times New Roman" w:cs="Times New Roman"/>
        </w:rPr>
        <w:fldChar w:fldCharType="end"/>
      </w:r>
      <w:r w:rsidR="00455CAA">
        <w:rPr>
          <w:rFonts w:ascii="Times New Roman" w:hAnsi="Times New Roman" w:cs="Times New Roman"/>
        </w:rPr>
        <w:t>.</w:t>
      </w:r>
    </w:p>
    <w:p w14:paraId="0961153F" w14:textId="568AB3DE" w:rsidR="00C75B94" w:rsidRDefault="00C75B94" w:rsidP="00A47F08">
      <w:pPr>
        <w:spacing w:line="360" w:lineRule="auto"/>
        <w:rPr>
          <w:rFonts w:ascii="Times New Roman" w:hAnsi="Times New Roman" w:cs="Times New Roman"/>
        </w:rPr>
      </w:pPr>
      <w:r>
        <w:rPr>
          <w:rFonts w:ascii="Times New Roman" w:hAnsi="Times New Roman" w:cs="Times New Roman"/>
        </w:rPr>
        <w:tab/>
      </w:r>
      <w:r w:rsidR="00781E27">
        <w:rPr>
          <w:rFonts w:ascii="Times New Roman" w:hAnsi="Times New Roman" w:cs="Times New Roman"/>
        </w:rPr>
        <w:t>During HIPPO 1-5 and ORCAS, hydrometeors were also measured</w:t>
      </w:r>
      <w:r>
        <w:rPr>
          <w:rFonts w:ascii="Times New Roman" w:hAnsi="Times New Roman" w:cs="Times New Roman"/>
        </w:rPr>
        <w:t xml:space="preserve"> by a cloud droplet probe (CDP; Droplet Measu</w:t>
      </w:r>
      <w:r w:rsidR="0061039E">
        <w:rPr>
          <w:rFonts w:ascii="Times New Roman" w:hAnsi="Times New Roman" w:cs="Times New Roman"/>
        </w:rPr>
        <w:t>rement Technologies</w:t>
      </w:r>
      <w:r>
        <w:rPr>
          <w:rFonts w:ascii="Times New Roman" w:hAnsi="Times New Roman" w:cs="Times New Roman"/>
        </w:rPr>
        <w:t xml:space="preserve">). The CDP is a forward-scattering optical spectrometer capable of measuring 2-50 </w:t>
      </w:r>
      <w:r>
        <w:rPr>
          <w:rFonts w:ascii="Times New Roman" w:hAnsi="Times New Roman" w:cs="Times New Roman"/>
        </w:rPr>
        <w:sym w:font="Symbol" w:char="F06D"/>
      </w:r>
      <w:r>
        <w:rPr>
          <w:rFonts w:ascii="Times New Roman" w:hAnsi="Times New Roman" w:cs="Times New Roman"/>
        </w:rPr>
        <w:t>m droplets at number concentrations up to 2,000 cm</w:t>
      </w:r>
      <w:r>
        <w:rPr>
          <w:rFonts w:ascii="Times New Roman" w:hAnsi="Times New Roman" w:cs="Times New Roman"/>
          <w:vertAlign w:val="superscript"/>
        </w:rPr>
        <w:t>-3</w:t>
      </w:r>
      <w:r w:rsidR="0061039E">
        <w:rPr>
          <w:rFonts w:ascii="Times New Roman" w:hAnsi="Times New Roman" w:cs="Times New Roman"/>
          <w:vertAlign w:val="superscript"/>
        </w:rPr>
        <w:t xml:space="preserve"> </w:t>
      </w:r>
      <w:r w:rsidR="0061039E" w:rsidRPr="0061039E">
        <w:rPr>
          <w:rFonts w:ascii="Times New Roman" w:hAnsi="Times New Roman" w:cs="Times New Roman"/>
        </w:rPr>
        <w:t>(http://www.dropletmeasurement.com/cloud-droplet-probe-cdp-2)</w:t>
      </w:r>
      <w:r w:rsidRPr="0061039E">
        <w:rPr>
          <w:rFonts w:ascii="Times New Roman" w:hAnsi="Times New Roman" w:cs="Times New Roman"/>
        </w:rPr>
        <w:t>.</w:t>
      </w:r>
      <w:r>
        <w:rPr>
          <w:rFonts w:ascii="Times New Roman" w:hAnsi="Times New Roman" w:cs="Times New Roman"/>
        </w:rPr>
        <w:t xml:space="preserve"> The particle size range of the instrument allows it to detected both liquid cloud droplets and small ice particles. </w:t>
      </w:r>
    </w:p>
    <w:p w14:paraId="7C5E571C" w14:textId="07793103" w:rsidR="00C24EFF" w:rsidRDefault="00C75B94" w:rsidP="00A47F08">
      <w:pPr>
        <w:spacing w:line="360" w:lineRule="auto"/>
        <w:rPr>
          <w:rFonts w:ascii="Times New Roman" w:hAnsi="Times New Roman" w:cs="Times New Roman"/>
        </w:rPr>
      </w:pPr>
      <w:r>
        <w:rPr>
          <w:rFonts w:ascii="Times New Roman" w:hAnsi="Times New Roman" w:cs="Times New Roman"/>
        </w:rPr>
        <w:tab/>
        <w:t xml:space="preserve">Neither the 2DC or the CDP alone can accurately measure </w:t>
      </w:r>
      <w:r w:rsidR="0061039E">
        <w:rPr>
          <w:rFonts w:ascii="Times New Roman" w:hAnsi="Times New Roman" w:cs="Times New Roman"/>
        </w:rPr>
        <w:t xml:space="preserve">total </w:t>
      </w:r>
      <w:r>
        <w:rPr>
          <w:rFonts w:ascii="Times New Roman" w:hAnsi="Times New Roman" w:cs="Times New Roman"/>
        </w:rPr>
        <w:t xml:space="preserve">hydrometeor number concentration in ice or mixed-phase clouds due to their limited </w:t>
      </w:r>
      <w:r w:rsidR="00563B5E">
        <w:rPr>
          <w:rFonts w:ascii="Times New Roman" w:hAnsi="Times New Roman" w:cs="Times New Roman"/>
        </w:rPr>
        <w:t>particle size ranges. N</w:t>
      </w:r>
      <w:r>
        <w:rPr>
          <w:rFonts w:ascii="Times New Roman" w:hAnsi="Times New Roman" w:cs="Times New Roman"/>
        </w:rPr>
        <w:t>umber concentration m</w:t>
      </w:r>
      <w:r w:rsidR="003314C3">
        <w:rPr>
          <w:rFonts w:ascii="Times New Roman" w:hAnsi="Times New Roman" w:cs="Times New Roman"/>
        </w:rPr>
        <w:t>easurements from 2DC and CDP were</w:t>
      </w:r>
      <w:r>
        <w:rPr>
          <w:rFonts w:ascii="Times New Roman" w:hAnsi="Times New Roman" w:cs="Times New Roman"/>
        </w:rPr>
        <w:t xml:space="preserve"> added together to provide a better, albeit still incomplete, estimate of the number concentration of hydrometeors with diameters between 2 and 50 </w:t>
      </w:r>
      <w:r>
        <w:rPr>
          <w:rFonts w:ascii="Times New Roman" w:hAnsi="Times New Roman" w:cs="Times New Roman"/>
        </w:rPr>
        <w:sym w:font="Symbol" w:char="F06D"/>
      </w:r>
      <w:r>
        <w:rPr>
          <w:rFonts w:ascii="Times New Roman" w:hAnsi="Times New Roman" w:cs="Times New Roman"/>
        </w:rPr>
        <w:t xml:space="preserve">m and greater than 62 </w:t>
      </w:r>
      <w:r>
        <w:rPr>
          <w:rFonts w:ascii="Times New Roman" w:hAnsi="Times New Roman" w:cs="Times New Roman"/>
        </w:rPr>
        <w:sym w:font="Symbol" w:char="F06D"/>
      </w:r>
      <w:r>
        <w:rPr>
          <w:rFonts w:ascii="Times New Roman" w:hAnsi="Times New Roman" w:cs="Times New Roman"/>
        </w:rPr>
        <w:t>m</w:t>
      </w:r>
      <w:r w:rsidR="003314C3">
        <w:rPr>
          <w:rFonts w:ascii="Times New Roman" w:hAnsi="Times New Roman" w:cs="Times New Roman"/>
        </w:rPr>
        <w:t xml:space="preserve"> (see Appendix</w:t>
      </w:r>
      <w:r w:rsidR="00857F0C">
        <w:rPr>
          <w:rFonts w:ascii="Times New Roman" w:hAnsi="Times New Roman" w:cs="Times New Roman"/>
        </w:rPr>
        <w:t>, 8.1</w:t>
      </w:r>
      <w:r w:rsidR="003314C3">
        <w:rPr>
          <w:rFonts w:ascii="Times New Roman" w:hAnsi="Times New Roman" w:cs="Times New Roman"/>
        </w:rPr>
        <w:t>)</w:t>
      </w:r>
      <w:r>
        <w:rPr>
          <w:rFonts w:ascii="Times New Roman" w:hAnsi="Times New Roman" w:cs="Times New Roman"/>
        </w:rPr>
        <w:t xml:space="preserve">. </w:t>
      </w:r>
      <w:r w:rsidR="00EA276E">
        <w:rPr>
          <w:rFonts w:ascii="Times New Roman" w:hAnsi="Times New Roman" w:cs="Times New Roman"/>
        </w:rPr>
        <w:t>At temperature</w:t>
      </w:r>
      <w:r w:rsidR="005E2834">
        <w:rPr>
          <w:rFonts w:ascii="Times New Roman" w:hAnsi="Times New Roman" w:cs="Times New Roman"/>
        </w:rPr>
        <w:t>s below -38</w:t>
      </w:r>
      <w:r w:rsidR="00EA276E">
        <w:rPr>
          <w:rFonts w:ascii="Times New Roman" w:hAnsi="Times New Roman" w:cs="Times New Roman"/>
        </w:rPr>
        <w:sym w:font="Symbol" w:char="F0B0"/>
      </w:r>
      <w:r w:rsidR="00EA276E">
        <w:rPr>
          <w:rFonts w:ascii="Times New Roman" w:hAnsi="Times New Roman" w:cs="Times New Roman"/>
        </w:rPr>
        <w:t xml:space="preserve">C—when liquid droplets cannot persist—hydrometeor number concentration measurements were </w:t>
      </w:r>
      <w:r w:rsidR="00563B5E">
        <w:rPr>
          <w:rFonts w:ascii="Times New Roman" w:hAnsi="Times New Roman" w:cs="Times New Roman"/>
        </w:rPr>
        <w:t xml:space="preserve">taken to reflect </w:t>
      </w:r>
      <w:r w:rsidR="00563B5E" w:rsidRPr="00563B5E">
        <w:rPr>
          <w:rFonts w:ascii="Times New Roman" w:hAnsi="Times New Roman" w:cs="Times New Roman"/>
        </w:rPr>
        <w:t>N</w:t>
      </w:r>
      <w:r w:rsidR="00563B5E">
        <w:rPr>
          <w:rFonts w:ascii="Times New Roman" w:hAnsi="Times New Roman" w:cs="Times New Roman"/>
          <w:vertAlign w:val="subscript"/>
        </w:rPr>
        <w:t>i</w:t>
      </w:r>
      <w:r w:rsidR="00563B5E">
        <w:rPr>
          <w:rFonts w:ascii="Times New Roman" w:hAnsi="Times New Roman" w:cs="Times New Roman"/>
        </w:rPr>
        <w:t xml:space="preserve">. Between </w:t>
      </w:r>
      <w:r w:rsidR="00563B5E">
        <w:rPr>
          <w:rFonts w:ascii="Times New Roman" w:hAnsi="Times New Roman" w:cs="Times New Roman"/>
        </w:rPr>
        <w:t>-38</w:t>
      </w:r>
      <w:r w:rsidR="00563B5E">
        <w:rPr>
          <w:rFonts w:ascii="Times New Roman" w:hAnsi="Times New Roman" w:cs="Times New Roman"/>
        </w:rPr>
        <w:sym w:font="Symbol" w:char="F0B0"/>
      </w:r>
      <w:r w:rsidR="00563B5E">
        <w:rPr>
          <w:rFonts w:ascii="Times New Roman" w:hAnsi="Times New Roman" w:cs="Times New Roman"/>
        </w:rPr>
        <w:t>C</w:t>
      </w:r>
      <w:r w:rsidR="00563B5E">
        <w:rPr>
          <w:rFonts w:ascii="Times New Roman" w:hAnsi="Times New Roman" w:cs="Times New Roman"/>
        </w:rPr>
        <w:t xml:space="preserve"> and -35</w:t>
      </w:r>
      <w:r w:rsidR="00563B5E">
        <w:rPr>
          <w:rFonts w:ascii="Times New Roman" w:hAnsi="Times New Roman" w:cs="Times New Roman"/>
        </w:rPr>
        <w:sym w:font="Symbol" w:char="F0B0"/>
      </w:r>
      <w:r w:rsidR="00563B5E">
        <w:rPr>
          <w:rFonts w:ascii="Times New Roman" w:hAnsi="Times New Roman" w:cs="Times New Roman"/>
        </w:rPr>
        <w:t>C</w:t>
      </w:r>
      <w:r w:rsidR="00563B5E">
        <w:rPr>
          <w:rFonts w:ascii="Times New Roman" w:hAnsi="Times New Roman" w:cs="Times New Roman"/>
        </w:rPr>
        <w:t xml:space="preserve">, both homogeneous and heterogeneous nucleation can occur </w:t>
      </w:r>
      <w:r w:rsidR="00A47F08">
        <w:rPr>
          <w:rFonts w:ascii="Times New Roman" w:hAnsi="Times New Roman" w:cs="Times New Roman"/>
        </w:rPr>
        <w:fldChar w:fldCharType="begin"/>
      </w:r>
      <w:r w:rsidR="00A47F08">
        <w:rPr>
          <w:rFonts w:ascii="Times New Roman" w:hAnsi="Times New Roman" w:cs="Times New Roman"/>
        </w:rPr>
        <w:instrText xml:space="preserve"> ADDIN EN.CITE &lt;EndNote&gt;&lt;Cite&gt;&lt;Author&gt;Pruppacher&lt;/Author&gt;&lt;Year&gt;1997&lt;/Year&gt;&lt;RecNum&gt;130&lt;/RecNum&gt;&lt;DisplayText&gt;(Pruppacher and Klett, 1997)&lt;/DisplayText&gt;&lt;record&gt;&lt;rec-number&gt;130&lt;/rec-number&gt;&lt;foreign-keys&gt;&lt;key app="EN" db-id="0drp0rezm29za8ea2scxzswofv0eedtx0res" timestamp="1492806317"&gt;130&lt;/key&gt;&lt;/foreign-keys&gt;&lt;ref-type name="Book"&gt;6&lt;/ref-type&gt;&lt;contributors&gt;&lt;authors&gt;&lt;author&gt;Pruppacher, Hans R.&lt;/author&gt;&lt;author&gt;Klett, James D.&lt;/author&gt;&lt;/authors&gt;&lt;/contributors&gt;&lt;titles&gt;&lt;title&gt;Microphysics of clouds and precipitation&lt;/title&gt;&lt;secondary-title&gt;Atmospheric and oceanographic sciences library&lt;/secondary-title&gt;&lt;/titles&gt;&lt;pages&gt;xx, 954 p.&lt;/pages&gt;&lt;number&gt;18&lt;/number&gt;&lt;edition&gt;2nd rev. and enl.&lt;/edition&gt;&lt;keywords&gt;&lt;keyword&gt;Cloud physics.&lt;/keyword&gt;&lt;keyword&gt;Microphysics.&lt;/keyword&gt;&lt;keyword&gt;Precipitation (Meteorology)&lt;/keyword&gt;&lt;/keywords&gt;&lt;dates&gt;&lt;year&gt;1997&lt;/year&gt;&lt;/dates&gt;&lt;pub-location&gt;Dordrecht ; Boston&lt;/pub-location&gt;&lt;publisher&gt;Kluwer Academic Publishers&lt;/publisher&gt;&lt;isbn&gt;0792342119 (alk. paper)&lt;/isbn&gt;&lt;accession-num&gt;2580573&lt;/accession-num&gt;&lt;call-num&gt;Jefferson or Adams Building Reading Rooms QC921.5 .P78 1997&lt;/call-num&gt;&lt;urls&gt;&lt;related-urls&gt;&lt;url&gt;Publisher description http://www.loc.gov/catdir/enhancements/fy0822/96034011-d.html&lt;/url&gt;&lt;url&gt;Table of contents only http://www.loc.gov/catdir/enhancements/fy0822/96034011-t.html&lt;/url&gt;&lt;/related-urls&gt;&lt;/urls&gt;&lt;/record&gt;&lt;/Cite&gt;&lt;/EndNote&gt;</w:instrText>
      </w:r>
      <w:r w:rsidR="00A47F08">
        <w:rPr>
          <w:rFonts w:ascii="Times New Roman" w:hAnsi="Times New Roman" w:cs="Times New Roman"/>
        </w:rPr>
        <w:fldChar w:fldCharType="separate"/>
      </w:r>
      <w:r w:rsidR="00A47F08">
        <w:rPr>
          <w:rFonts w:ascii="Times New Roman" w:hAnsi="Times New Roman" w:cs="Times New Roman"/>
          <w:noProof/>
        </w:rPr>
        <w:t>(Pruppacher and Klett, 1997)</w:t>
      </w:r>
      <w:r w:rsidR="00A47F08">
        <w:rPr>
          <w:rFonts w:ascii="Times New Roman" w:hAnsi="Times New Roman" w:cs="Times New Roman"/>
        </w:rPr>
        <w:fldChar w:fldCharType="end"/>
      </w:r>
      <w:r w:rsidR="00A47F08">
        <w:rPr>
          <w:rFonts w:ascii="Times New Roman" w:hAnsi="Times New Roman" w:cs="Times New Roman"/>
        </w:rPr>
        <w:t xml:space="preserve">. </w:t>
      </w:r>
      <w:r w:rsidR="00563B5E">
        <w:rPr>
          <w:rFonts w:ascii="Times New Roman" w:hAnsi="Times New Roman" w:cs="Times New Roman"/>
        </w:rPr>
        <w:t>In this temperature range</w:t>
      </w:r>
      <w:r w:rsidR="00B415B0">
        <w:rPr>
          <w:rFonts w:ascii="Times New Roman" w:hAnsi="Times New Roman" w:cs="Times New Roman"/>
        </w:rPr>
        <w:t xml:space="preserve">, hydrometeor concentration measurements could include both liquid droplets and ice crystals. </w:t>
      </w:r>
      <w:r w:rsidR="00563B5E">
        <w:rPr>
          <w:rFonts w:ascii="Times New Roman" w:hAnsi="Times New Roman" w:cs="Times New Roman"/>
        </w:rPr>
        <w:t>To distinguish between liquid droplets and ice crystals, m</w:t>
      </w:r>
      <w:r w:rsidR="00B415B0">
        <w:rPr>
          <w:rFonts w:ascii="Times New Roman" w:hAnsi="Times New Roman" w:cs="Times New Roman"/>
        </w:rPr>
        <w:t>easurements from a Rosemount Icing Detector (Model 871) were used to detect the presence of supercooled li</w:t>
      </w:r>
      <w:r w:rsidR="00563B5E">
        <w:rPr>
          <w:rFonts w:ascii="Times New Roman" w:hAnsi="Times New Roman" w:cs="Times New Roman"/>
        </w:rPr>
        <w:t>quid water. The detector features</w:t>
      </w:r>
      <w:r w:rsidR="00B415B0">
        <w:rPr>
          <w:rFonts w:ascii="Times New Roman" w:hAnsi="Times New Roman" w:cs="Times New Roman"/>
        </w:rPr>
        <w:t xml:space="preserve"> an oscillating probe whose vibration frequency changes with ice accumulation. When the accumulated ice exceeds a threshold, the probe is heated briefly to remove the ice. The instrument’s raw output (hereafter referred to as RICE), in Volts, was recorded during </w:t>
      </w:r>
      <w:r w:rsidR="005E2834">
        <w:rPr>
          <w:rFonts w:ascii="Times New Roman" w:hAnsi="Times New Roman" w:cs="Times New Roman"/>
        </w:rPr>
        <w:t>all RFs</w:t>
      </w:r>
      <w:r w:rsidR="00B415B0">
        <w:rPr>
          <w:rFonts w:ascii="Times New Roman" w:hAnsi="Times New Roman" w:cs="Times New Roman"/>
        </w:rPr>
        <w:t xml:space="preserve"> and increases in the presence of supercooled liquid water. It has been shown that the detector is </w:t>
      </w:r>
      <w:r w:rsidR="005E2834">
        <w:rPr>
          <w:rFonts w:ascii="Times New Roman" w:hAnsi="Times New Roman" w:cs="Times New Roman"/>
        </w:rPr>
        <w:t xml:space="preserve">quite </w:t>
      </w:r>
      <w:r w:rsidR="00B415B0">
        <w:rPr>
          <w:rFonts w:ascii="Times New Roman" w:hAnsi="Times New Roman" w:cs="Times New Roman"/>
        </w:rPr>
        <w:t xml:space="preserve">sensitive to the presence of supercooled water and shows insignificant response in the presence of ice crystals </w:t>
      </w:r>
      <w:r w:rsidR="00415B62">
        <w:rPr>
          <w:rFonts w:ascii="Times New Roman" w:hAnsi="Times New Roman" w:cs="Times New Roman"/>
        </w:rPr>
        <w:fldChar w:fldCharType="begin"/>
      </w:r>
      <w:r w:rsidR="00415B62">
        <w:rPr>
          <w:rFonts w:ascii="Times New Roman" w:hAnsi="Times New Roman" w:cs="Times New Roman"/>
        </w:rPr>
        <w:instrText xml:space="preserve"> ADDIN EN.CITE &lt;EndNote&gt;&lt;Cite&gt;&lt;Author&gt;Cober&lt;/Author&gt;&lt;Year&gt;2001&lt;/Year&gt;&lt;RecNum&gt;129&lt;/RecNum&gt;&lt;DisplayText&gt;(Cober et al., 2001)&lt;/DisplayText&gt;&lt;record&gt;&lt;rec-number&gt;129&lt;/rec-number&gt;&lt;foreign-keys&gt;&lt;key app="EN" db-id="0drp0rezm29za8ea2scxzswofv0eedtx0res" timestamp="1492522223"&gt;129&lt;/key&gt;&lt;/foreign-keys&gt;&lt;ref-type name="Journal Article"&gt;17&lt;/ref-type&gt;&lt;contributors&gt;&lt;authors&gt;&lt;author&gt;Cober, S. G.&lt;/author&gt;&lt;author&gt;Isaac, G. A.&lt;/author&gt;&lt;author&gt;Korolev, A. V.&lt;/author&gt;&lt;/authors&gt;&lt;/contributors&gt;&lt;auth-address&gt;Meteorol Serv Canada, Cloud Phys Res Div, Toronto, ON M3H 5T4, Canada&lt;/auth-address&gt;&lt;titles&gt;&lt;title&gt;Assessing the Rosemount Icing Detector with in situ measurements&lt;/title&gt;&lt;secondary-title&gt;Journal of Atmospheric and Oceanic Technology&lt;/secondary-title&gt;&lt;alt-title&gt;J Atmos Ocean Tech&amp;#xD;J Atmos Ocean Tech&lt;/alt-title&gt;&lt;/titles&gt;&lt;periodical&gt;&lt;full-title&gt;Journal of Atmospheric and Oceanic Technology&lt;/full-title&gt;&lt;/periodical&gt;&lt;pages&gt;515-528&lt;/pages&gt;&lt;volume&gt;18&lt;/volume&gt;&lt;number&gt;4&lt;/number&gt;&lt;keywords&gt;&lt;keyword&gt;liquid water&lt;/keyword&gt;&lt;keyword&gt;aircraft&lt;/keyword&gt;&lt;keyword&gt;performance&lt;/keyword&gt;&lt;keyword&gt;airborne&lt;/keyword&gt;&lt;keyword&gt;storms&lt;/keyword&gt;&lt;keyword&gt;pireps&lt;/keyword&gt;&lt;/keywords&gt;&lt;dates&gt;&lt;year&gt;2001&lt;/year&gt;&lt;/dates&gt;&lt;isbn&gt;0739-0572&lt;/isbn&gt;&lt;accession-num&gt;WOS:000168229400003&lt;/accession-num&gt;&lt;urls&gt;&lt;related-urls&gt;&lt;url&gt;&amp;lt;Go to ISI&amp;gt;://WOS:000168229400003&lt;/url&gt;&lt;/related-urls&gt;&lt;/urls&gt;&lt;language&gt;English&lt;/language&gt;&lt;/record&gt;&lt;/Cite&gt;&lt;/EndNote&gt;</w:instrText>
      </w:r>
      <w:r w:rsidR="00415B62">
        <w:rPr>
          <w:rFonts w:ascii="Times New Roman" w:hAnsi="Times New Roman" w:cs="Times New Roman"/>
        </w:rPr>
        <w:fldChar w:fldCharType="separate"/>
      </w:r>
      <w:r w:rsidR="00415B62">
        <w:rPr>
          <w:rFonts w:ascii="Times New Roman" w:hAnsi="Times New Roman" w:cs="Times New Roman"/>
          <w:noProof/>
        </w:rPr>
        <w:t>(Cober et al., 2001)</w:t>
      </w:r>
      <w:r w:rsidR="00415B62">
        <w:rPr>
          <w:rFonts w:ascii="Times New Roman" w:hAnsi="Times New Roman" w:cs="Times New Roman"/>
        </w:rPr>
        <w:fldChar w:fldCharType="end"/>
      </w:r>
      <w:r w:rsidR="00B415B0">
        <w:rPr>
          <w:rFonts w:ascii="Times New Roman" w:hAnsi="Times New Roman" w:cs="Times New Roman"/>
        </w:rPr>
        <w:t>. As a res</w:t>
      </w:r>
      <w:r w:rsidR="00BB0D0B">
        <w:rPr>
          <w:rFonts w:ascii="Times New Roman" w:hAnsi="Times New Roman" w:cs="Times New Roman"/>
        </w:rPr>
        <w:t xml:space="preserve">ult, RICE can be used </w:t>
      </w:r>
      <w:r w:rsidR="001863A2">
        <w:rPr>
          <w:rFonts w:ascii="Times New Roman" w:hAnsi="Times New Roman" w:cs="Times New Roman"/>
        </w:rPr>
        <w:t xml:space="preserve">confidently </w:t>
      </w:r>
      <w:r w:rsidR="00BB0D0B">
        <w:rPr>
          <w:rFonts w:ascii="Times New Roman" w:hAnsi="Times New Roman" w:cs="Times New Roman"/>
        </w:rPr>
        <w:t>to</w:t>
      </w:r>
      <w:r w:rsidR="00B415B0">
        <w:rPr>
          <w:rFonts w:ascii="Times New Roman" w:hAnsi="Times New Roman" w:cs="Times New Roman"/>
        </w:rPr>
        <w:t xml:space="preserve"> distinguish ice </w:t>
      </w:r>
      <w:r w:rsidR="00BB0D0B">
        <w:rPr>
          <w:rFonts w:ascii="Times New Roman" w:hAnsi="Times New Roman" w:cs="Times New Roman"/>
        </w:rPr>
        <w:t>clouds from mixed-phase clouds in the -35</w:t>
      </w:r>
      <w:r w:rsidR="00BB0D0B">
        <w:rPr>
          <w:rFonts w:ascii="Times New Roman" w:hAnsi="Times New Roman" w:cs="Times New Roman"/>
        </w:rPr>
        <w:sym w:font="Symbol" w:char="F0B0"/>
      </w:r>
      <w:r w:rsidR="00BB0D0B">
        <w:rPr>
          <w:rFonts w:ascii="Times New Roman" w:hAnsi="Times New Roman" w:cs="Times New Roman"/>
        </w:rPr>
        <w:t>C to -38</w:t>
      </w:r>
      <w:r w:rsidR="00BB0D0B">
        <w:rPr>
          <w:rFonts w:ascii="Times New Roman" w:hAnsi="Times New Roman" w:cs="Times New Roman"/>
        </w:rPr>
        <w:sym w:font="Symbol" w:char="F0B0"/>
      </w:r>
      <w:r w:rsidR="00BB0D0B">
        <w:rPr>
          <w:rFonts w:ascii="Times New Roman" w:hAnsi="Times New Roman" w:cs="Times New Roman"/>
        </w:rPr>
        <w:t xml:space="preserve">C range. </w:t>
      </w:r>
    </w:p>
    <w:p w14:paraId="6663077D" w14:textId="77777777" w:rsidR="00256ED6" w:rsidRPr="002E45F1" w:rsidRDefault="00256ED6" w:rsidP="00256ED6">
      <w:pPr>
        <w:spacing w:before="200" w:after="80" w:line="360" w:lineRule="auto"/>
        <w:outlineLvl w:val="0"/>
        <w:rPr>
          <w:rFonts w:ascii="Times New Roman" w:hAnsi="Times New Roman" w:cs="Times New Roman"/>
          <w:i/>
        </w:rPr>
      </w:pPr>
      <w:r>
        <w:rPr>
          <w:rFonts w:ascii="Times New Roman" w:hAnsi="Times New Roman" w:cs="Times New Roman"/>
          <w:i/>
        </w:rPr>
        <w:t>Cloud Detection</w:t>
      </w:r>
    </w:p>
    <w:p w14:paraId="3D4B235E" w14:textId="77777777" w:rsidR="00FB5C39" w:rsidRPr="0031203D" w:rsidRDefault="00256ED6" w:rsidP="00FB5C39">
      <w:pPr>
        <w:spacing w:line="360" w:lineRule="auto"/>
        <w:rPr>
          <w:rFonts w:ascii="Times New Roman" w:hAnsi="Times New Roman" w:cs="Times New Roman"/>
        </w:rPr>
      </w:pPr>
      <w:r>
        <w:rPr>
          <w:rFonts w:ascii="Times New Roman" w:hAnsi="Times New Roman" w:cs="Times New Roman"/>
        </w:rPr>
        <w:tab/>
        <w:t>Measurements were classified as in-cloud or clear-sky using several criteria. A summary of these criteria are presented in Table 2. HIPPO 2-5 and ORCAS provided both 2DC and CDP measurements, so a total N</w:t>
      </w:r>
      <w:r>
        <w:rPr>
          <w:rFonts w:ascii="Times New Roman" w:hAnsi="Times New Roman" w:cs="Times New Roman"/>
          <w:vertAlign w:val="subscript"/>
        </w:rPr>
        <w:t>i</w:t>
      </w:r>
      <w:r>
        <w:rPr>
          <w:rFonts w:ascii="Times New Roman" w:hAnsi="Times New Roman" w:cs="Times New Roman"/>
        </w:rPr>
        <w:t xml:space="preserve"> estimate could be derived. For T &lt; -38</w:t>
      </w:r>
      <w:r>
        <w:rPr>
          <w:rFonts w:ascii="Times New Roman" w:hAnsi="Times New Roman" w:cs="Times New Roman"/>
        </w:rPr>
        <w:sym w:font="Symbol" w:char="F0B0"/>
      </w:r>
      <w:r>
        <w:rPr>
          <w:rFonts w:ascii="Times New Roman" w:hAnsi="Times New Roman" w:cs="Times New Roman"/>
        </w:rPr>
        <w:t xml:space="preserve">C, measurements were </w:t>
      </w:r>
      <w:r w:rsidR="00FB5C39">
        <w:rPr>
          <w:rFonts w:ascii="Times New Roman" w:hAnsi="Times New Roman" w:cs="Times New Roman"/>
          <w:sz w:val="22"/>
          <w:szCs w:val="22"/>
        </w:rPr>
        <w:lastRenderedPageBreak/>
        <w:pict w14:anchorId="3ABF7F8A">
          <v:rect id="_x0000_i1041" style="width:0;height:1.5pt" o:hralign="center" o:hrstd="t" o:hr="t" fillcolor="#aaa" stroked="f"/>
        </w:pict>
      </w:r>
      <w:r w:rsidR="00FB5C39" w:rsidRPr="0031203D">
        <w:rPr>
          <w:rFonts w:ascii="Times New Roman" w:hAnsi="Times New Roman" w:cs="Times New Roman"/>
          <w:b/>
          <w:sz w:val="22"/>
          <w:szCs w:val="22"/>
        </w:rPr>
        <w:t xml:space="preserve">Table 2. </w:t>
      </w:r>
      <w:r w:rsidR="00FB5C39" w:rsidRPr="0031203D">
        <w:rPr>
          <w:rFonts w:ascii="Times New Roman" w:hAnsi="Times New Roman" w:cs="Times New Roman"/>
          <w:sz w:val="22"/>
          <w:szCs w:val="22"/>
        </w:rPr>
        <w:t>Criteria used for the cloudiness classification of ORCAS and HIPPO 2-5 measurements.</w:t>
      </w:r>
    </w:p>
    <w:tbl>
      <w:tblPr>
        <w:tblStyle w:val="TableGrid"/>
        <w:tblW w:w="7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5"/>
        <w:gridCol w:w="1710"/>
        <w:gridCol w:w="1980"/>
        <w:gridCol w:w="1710"/>
      </w:tblGrid>
      <w:tr w:rsidR="00FB5C39" w:rsidRPr="0031203D" w14:paraId="78A1F818" w14:textId="77777777" w:rsidTr="00411BC5">
        <w:trPr>
          <w:trHeight w:val="576"/>
        </w:trPr>
        <w:tc>
          <w:tcPr>
            <w:tcW w:w="2525" w:type="dxa"/>
            <w:tcBorders>
              <w:top w:val="single" w:sz="4" w:space="0" w:color="auto"/>
            </w:tcBorders>
          </w:tcPr>
          <w:p w14:paraId="0698A112" w14:textId="77777777" w:rsidR="00FB5C39" w:rsidRPr="0031203D" w:rsidRDefault="00FB5C39" w:rsidP="00411BC5">
            <w:pPr>
              <w:rPr>
                <w:rFonts w:ascii="Times New Roman" w:hAnsi="Times New Roman" w:cs="Times New Roman"/>
              </w:rPr>
            </w:pPr>
          </w:p>
        </w:tc>
        <w:tc>
          <w:tcPr>
            <w:tcW w:w="3690" w:type="dxa"/>
            <w:gridSpan w:val="2"/>
            <w:tcBorders>
              <w:top w:val="single" w:sz="4" w:space="0" w:color="auto"/>
            </w:tcBorders>
            <w:vAlign w:val="center"/>
          </w:tcPr>
          <w:p w14:paraId="2867F3CD"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In-Cloud (Cirrus)</w:t>
            </w:r>
            <w:r w:rsidRPr="0031203D">
              <w:rPr>
                <w:rFonts w:ascii="Times New Roman" w:hAnsi="Times New Roman" w:cs="Times New Roman"/>
                <w:sz w:val="22"/>
                <w:szCs w:val="22"/>
              </w:rPr>
              <w:pict w14:anchorId="5F8CA859">
                <v:rect id="_x0000_i1042" style="width:0;height:1.5pt" o:hrstd="t" o:hr="t" fillcolor="#aaa" stroked="f"/>
              </w:pict>
            </w:r>
          </w:p>
        </w:tc>
        <w:tc>
          <w:tcPr>
            <w:tcW w:w="1710" w:type="dxa"/>
            <w:tcBorders>
              <w:top w:val="single" w:sz="4" w:space="0" w:color="auto"/>
            </w:tcBorders>
            <w:vAlign w:val="center"/>
          </w:tcPr>
          <w:p w14:paraId="3700C528"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Clear-Sky</w:t>
            </w:r>
          </w:p>
          <w:p w14:paraId="33986686"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pict w14:anchorId="322348A8">
                <v:rect id="_x0000_i1043" style="width:0;height:1.5pt" o:hrstd="t" o:hr="t" fillcolor="#aaa" stroked="f"/>
              </w:pict>
            </w:r>
          </w:p>
        </w:tc>
      </w:tr>
      <w:tr w:rsidR="00FB5C39" w:rsidRPr="0031203D" w14:paraId="2A2BB6C0" w14:textId="77777777" w:rsidTr="00411BC5">
        <w:trPr>
          <w:trHeight w:val="432"/>
        </w:trPr>
        <w:tc>
          <w:tcPr>
            <w:tcW w:w="2525" w:type="dxa"/>
            <w:vAlign w:val="center"/>
          </w:tcPr>
          <w:p w14:paraId="78B7B39E" w14:textId="77777777" w:rsidR="00FB5C39" w:rsidRPr="0031203D" w:rsidRDefault="00FB5C39" w:rsidP="00411BC5">
            <w:pPr>
              <w:rPr>
                <w:rFonts w:ascii="Times New Roman" w:hAnsi="Times New Roman" w:cs="Times New Roman"/>
                <w:b/>
                <w:sz w:val="22"/>
                <w:szCs w:val="22"/>
              </w:rPr>
            </w:pPr>
            <w:r w:rsidRPr="0031203D">
              <w:rPr>
                <w:rFonts w:ascii="Times New Roman" w:hAnsi="Times New Roman" w:cs="Times New Roman"/>
                <w:b/>
                <w:sz w:val="22"/>
                <w:szCs w:val="22"/>
              </w:rPr>
              <w:t>Temperature</w:t>
            </w:r>
          </w:p>
        </w:tc>
        <w:tc>
          <w:tcPr>
            <w:tcW w:w="1710" w:type="dxa"/>
            <w:vAlign w:val="center"/>
          </w:tcPr>
          <w:p w14:paraId="3A729AD3" w14:textId="77777777" w:rsidR="00FB5C39" w:rsidRPr="0031203D" w:rsidRDefault="00FB5C39" w:rsidP="00411BC5">
            <w:pPr>
              <w:rPr>
                <w:rFonts w:ascii="Times New Roman" w:eastAsia="Times New Roman" w:hAnsi="Times New Roman" w:cs="Times New Roman"/>
              </w:rPr>
            </w:pPr>
            <w:r w:rsidRPr="0031203D">
              <w:rPr>
                <w:rFonts w:ascii="Times New Roman" w:hAnsi="Times New Roman" w:cs="Times New Roman"/>
                <w:sz w:val="22"/>
                <w:szCs w:val="22"/>
              </w:rPr>
              <w:t>T &lt; -38</w:t>
            </w:r>
            <w:r w:rsidRPr="0031203D">
              <w:rPr>
                <w:rFonts w:ascii="Times New Roman" w:hAnsi="Times New Roman" w:cs="Times New Roman"/>
                <w:sz w:val="22"/>
                <w:szCs w:val="22"/>
              </w:rPr>
              <w:sym w:font="Symbol" w:char="F0B0"/>
            </w:r>
            <w:r w:rsidRPr="0031203D">
              <w:rPr>
                <w:rFonts w:ascii="Times New Roman" w:hAnsi="Times New Roman" w:cs="Times New Roman"/>
                <w:sz w:val="22"/>
                <w:szCs w:val="22"/>
              </w:rPr>
              <w:t>C</w:t>
            </w:r>
          </w:p>
        </w:tc>
        <w:tc>
          <w:tcPr>
            <w:tcW w:w="1980" w:type="dxa"/>
            <w:vAlign w:val="center"/>
          </w:tcPr>
          <w:p w14:paraId="59AA762E"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-38</w:t>
            </w:r>
            <w:r w:rsidRPr="0031203D">
              <w:rPr>
                <w:rFonts w:ascii="Times New Roman" w:hAnsi="Times New Roman" w:cs="Times New Roman"/>
                <w:sz w:val="22"/>
                <w:szCs w:val="22"/>
              </w:rPr>
              <w:sym w:font="Symbol" w:char="F0B0"/>
            </w:r>
            <w:r w:rsidRPr="0031203D">
              <w:rPr>
                <w:rFonts w:ascii="Times New Roman" w:hAnsi="Times New Roman" w:cs="Times New Roman"/>
                <w:sz w:val="22"/>
                <w:szCs w:val="22"/>
              </w:rPr>
              <w:t>C &lt; T &lt; -35</w:t>
            </w:r>
            <w:r w:rsidRPr="0031203D">
              <w:rPr>
                <w:rFonts w:ascii="Times New Roman" w:hAnsi="Times New Roman" w:cs="Times New Roman"/>
                <w:sz w:val="22"/>
                <w:szCs w:val="22"/>
              </w:rPr>
              <w:sym w:font="Symbol" w:char="F0B0"/>
            </w:r>
            <w:r w:rsidRPr="0031203D">
              <w:rPr>
                <w:rFonts w:ascii="Times New Roman" w:hAnsi="Times New Roman" w:cs="Times New Roman"/>
                <w:sz w:val="22"/>
                <w:szCs w:val="22"/>
              </w:rPr>
              <w:t>C</w:t>
            </w:r>
          </w:p>
        </w:tc>
        <w:tc>
          <w:tcPr>
            <w:tcW w:w="1710" w:type="dxa"/>
            <w:vAlign w:val="center"/>
          </w:tcPr>
          <w:p w14:paraId="7B84A144"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T &lt; -35</w:t>
            </w:r>
            <w:r w:rsidRPr="0031203D">
              <w:rPr>
                <w:rFonts w:ascii="Times New Roman" w:hAnsi="Times New Roman" w:cs="Times New Roman"/>
                <w:sz w:val="22"/>
                <w:szCs w:val="22"/>
              </w:rPr>
              <w:sym w:font="Symbol" w:char="F0B0"/>
            </w:r>
            <w:r w:rsidRPr="0031203D">
              <w:rPr>
                <w:rFonts w:ascii="Times New Roman" w:hAnsi="Times New Roman" w:cs="Times New Roman"/>
                <w:sz w:val="22"/>
                <w:szCs w:val="22"/>
              </w:rPr>
              <w:t>C</w:t>
            </w:r>
          </w:p>
        </w:tc>
      </w:tr>
      <w:tr w:rsidR="00FB5C39" w:rsidRPr="0031203D" w14:paraId="7CF60343" w14:textId="77777777" w:rsidTr="00411BC5">
        <w:trPr>
          <w:trHeight w:val="432"/>
        </w:trPr>
        <w:tc>
          <w:tcPr>
            <w:tcW w:w="2525" w:type="dxa"/>
            <w:vAlign w:val="center"/>
          </w:tcPr>
          <w:p w14:paraId="6A0E9FC4" w14:textId="77777777" w:rsidR="00FB5C39" w:rsidRPr="0031203D" w:rsidRDefault="00FB5C39" w:rsidP="00411BC5">
            <w:pPr>
              <w:rPr>
                <w:rFonts w:ascii="Times New Roman" w:hAnsi="Times New Roman" w:cs="Times New Roman"/>
                <w:b/>
                <w:sz w:val="22"/>
                <w:szCs w:val="22"/>
              </w:rPr>
            </w:pPr>
            <w:r w:rsidRPr="0031203D">
              <w:rPr>
                <w:rFonts w:ascii="Times New Roman" w:hAnsi="Times New Roman" w:cs="Times New Roman"/>
                <w:b/>
                <w:sz w:val="22"/>
                <w:szCs w:val="22"/>
              </w:rPr>
              <w:t>IC Number Conc.</w:t>
            </w:r>
          </w:p>
        </w:tc>
        <w:tc>
          <w:tcPr>
            <w:tcW w:w="1710" w:type="dxa"/>
            <w:vAlign w:val="center"/>
          </w:tcPr>
          <w:p w14:paraId="4E140F00"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N</w:t>
            </w:r>
            <w:r w:rsidRPr="0031203D">
              <w:rPr>
                <w:rFonts w:ascii="Times New Roman" w:hAnsi="Times New Roman" w:cs="Times New Roman"/>
                <w:sz w:val="22"/>
                <w:szCs w:val="22"/>
                <w:vertAlign w:val="subscript"/>
              </w:rPr>
              <w:t>i</w:t>
            </w:r>
            <w:r w:rsidRPr="0031203D">
              <w:rPr>
                <w:rFonts w:ascii="Times New Roman" w:hAnsi="Times New Roman" w:cs="Times New Roman"/>
                <w:sz w:val="22"/>
                <w:szCs w:val="22"/>
              </w:rPr>
              <w:t xml:space="preserve"> &gt; 1 m</w:t>
            </w:r>
            <w:r w:rsidRPr="0031203D">
              <w:rPr>
                <w:rFonts w:ascii="Times New Roman" w:hAnsi="Times New Roman" w:cs="Times New Roman"/>
                <w:sz w:val="22"/>
                <w:szCs w:val="22"/>
                <w:vertAlign w:val="superscript"/>
              </w:rPr>
              <w:t>-3</w:t>
            </w:r>
          </w:p>
        </w:tc>
        <w:tc>
          <w:tcPr>
            <w:tcW w:w="1980" w:type="dxa"/>
            <w:vAlign w:val="center"/>
          </w:tcPr>
          <w:p w14:paraId="729042F2" w14:textId="77777777" w:rsidR="00FB5C39" w:rsidRPr="0031203D" w:rsidRDefault="00FB5C39" w:rsidP="00411BC5">
            <w:pPr>
              <w:rPr>
                <w:rFonts w:ascii="Times New Roman" w:eastAsia="Times New Roman" w:hAnsi="Times New Roman" w:cs="Times New Roman"/>
              </w:rPr>
            </w:pPr>
            <w:r w:rsidRPr="0031203D">
              <w:rPr>
                <w:rFonts w:ascii="Times New Roman" w:hAnsi="Times New Roman" w:cs="Times New Roman"/>
                <w:sz w:val="22"/>
                <w:szCs w:val="22"/>
              </w:rPr>
              <w:t>N</w:t>
            </w:r>
            <w:r w:rsidRPr="0031203D">
              <w:rPr>
                <w:rFonts w:ascii="Times New Roman" w:hAnsi="Times New Roman" w:cs="Times New Roman"/>
                <w:sz w:val="22"/>
                <w:szCs w:val="22"/>
                <w:vertAlign w:val="subscript"/>
              </w:rPr>
              <w:t>i</w:t>
            </w:r>
            <w:r w:rsidRPr="0031203D">
              <w:rPr>
                <w:rFonts w:ascii="Times New Roman" w:hAnsi="Times New Roman" w:cs="Times New Roman"/>
                <w:sz w:val="22"/>
                <w:szCs w:val="22"/>
              </w:rPr>
              <w:t xml:space="preserve"> &gt; 1 m</w:t>
            </w:r>
            <w:r w:rsidRPr="0031203D">
              <w:rPr>
                <w:rFonts w:ascii="Times New Roman" w:hAnsi="Times New Roman" w:cs="Times New Roman"/>
                <w:sz w:val="22"/>
                <w:szCs w:val="22"/>
                <w:vertAlign w:val="superscript"/>
              </w:rPr>
              <w:t>-3</w:t>
            </w:r>
          </w:p>
        </w:tc>
        <w:tc>
          <w:tcPr>
            <w:tcW w:w="1710" w:type="dxa"/>
            <w:vAlign w:val="center"/>
          </w:tcPr>
          <w:p w14:paraId="236536DA"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N</w:t>
            </w:r>
            <w:r w:rsidRPr="0031203D">
              <w:rPr>
                <w:rFonts w:ascii="Times New Roman" w:hAnsi="Times New Roman" w:cs="Times New Roman"/>
                <w:sz w:val="22"/>
                <w:szCs w:val="22"/>
                <w:vertAlign w:val="subscript"/>
              </w:rPr>
              <w:t>i</w:t>
            </w:r>
            <w:r w:rsidRPr="0031203D">
              <w:rPr>
                <w:rFonts w:ascii="Times New Roman" w:hAnsi="Times New Roman" w:cs="Times New Roman"/>
                <w:sz w:val="22"/>
                <w:szCs w:val="22"/>
              </w:rPr>
              <w:t xml:space="preserve"> &lt; 1 m</w:t>
            </w:r>
            <w:r w:rsidRPr="0031203D">
              <w:rPr>
                <w:rFonts w:ascii="Times New Roman" w:hAnsi="Times New Roman" w:cs="Times New Roman"/>
                <w:sz w:val="22"/>
                <w:szCs w:val="22"/>
                <w:vertAlign w:val="superscript"/>
              </w:rPr>
              <w:t>-3</w:t>
            </w:r>
          </w:p>
        </w:tc>
      </w:tr>
      <w:tr w:rsidR="00FB5C39" w:rsidRPr="0031203D" w14:paraId="054CD06A" w14:textId="77777777" w:rsidTr="00411BC5">
        <w:trPr>
          <w:trHeight w:val="432"/>
        </w:trPr>
        <w:tc>
          <w:tcPr>
            <w:tcW w:w="2525" w:type="dxa"/>
            <w:vAlign w:val="center"/>
          </w:tcPr>
          <w:p w14:paraId="04E818C8" w14:textId="77777777" w:rsidR="00FB5C39" w:rsidRPr="0031203D" w:rsidRDefault="00FB5C39" w:rsidP="00411BC5">
            <w:pPr>
              <w:rPr>
                <w:rFonts w:ascii="Times New Roman" w:hAnsi="Times New Roman" w:cs="Times New Roman"/>
                <w:b/>
                <w:sz w:val="22"/>
                <w:szCs w:val="22"/>
              </w:rPr>
            </w:pPr>
            <w:r w:rsidRPr="0031203D">
              <w:rPr>
                <w:rFonts w:ascii="Times New Roman" w:hAnsi="Times New Roman" w:cs="Times New Roman"/>
                <w:b/>
                <w:sz w:val="22"/>
                <w:szCs w:val="22"/>
              </w:rPr>
              <w:t>Liquid Water Detection</w:t>
            </w:r>
          </w:p>
        </w:tc>
        <w:tc>
          <w:tcPr>
            <w:tcW w:w="1710" w:type="dxa"/>
            <w:vAlign w:val="center"/>
          </w:tcPr>
          <w:p w14:paraId="570B5273"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N/A</w:t>
            </w:r>
            <w:r w:rsidRPr="0031203D">
              <w:rPr>
                <w:rFonts w:ascii="Times New Roman" w:hAnsi="Times New Roman" w:cs="Times New Roman"/>
                <w:sz w:val="22"/>
                <w:szCs w:val="22"/>
                <w:vertAlign w:val="superscript"/>
              </w:rPr>
              <w:t>*</w:t>
            </w:r>
          </w:p>
        </w:tc>
        <w:tc>
          <w:tcPr>
            <w:tcW w:w="1980" w:type="dxa"/>
            <w:vAlign w:val="center"/>
          </w:tcPr>
          <w:p w14:paraId="6866DC8B"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RICE &lt; 1.6</w:t>
            </w:r>
            <w:r w:rsidRPr="0031203D">
              <w:rPr>
                <w:rFonts w:ascii="Times New Roman" w:eastAsia="Times New Roman" w:hAnsi="Times New Roman" w:cs="Times New Roman"/>
                <w:color w:val="000000"/>
                <w:shd w:val="clear" w:color="auto" w:fill="FFFFFF"/>
                <w:vertAlign w:val="superscript"/>
              </w:rPr>
              <w:t>†</w:t>
            </w:r>
          </w:p>
        </w:tc>
        <w:tc>
          <w:tcPr>
            <w:tcW w:w="1710" w:type="dxa"/>
            <w:vAlign w:val="center"/>
          </w:tcPr>
          <w:p w14:paraId="4D27A75F"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N/A</w:t>
            </w:r>
            <w:r w:rsidRPr="0031203D">
              <w:rPr>
                <w:rFonts w:ascii="Times New Roman" w:eastAsia="Times New Roman" w:hAnsi="Times New Roman" w:cs="Times New Roman"/>
                <w:color w:val="000000"/>
                <w:shd w:val="clear" w:color="auto" w:fill="FFFFFF"/>
                <w:vertAlign w:val="superscript"/>
              </w:rPr>
              <w:t>‡</w:t>
            </w:r>
          </w:p>
        </w:tc>
      </w:tr>
      <w:tr w:rsidR="00FB5C39" w:rsidRPr="0031203D" w14:paraId="1D6C694E" w14:textId="77777777" w:rsidTr="00411BC5">
        <w:trPr>
          <w:trHeight w:val="576"/>
        </w:trPr>
        <w:tc>
          <w:tcPr>
            <w:tcW w:w="2525" w:type="dxa"/>
            <w:vAlign w:val="bottom"/>
          </w:tcPr>
          <w:p w14:paraId="6EE4315F" w14:textId="77777777" w:rsidR="00FB5C39" w:rsidRPr="0031203D" w:rsidRDefault="00FB5C39" w:rsidP="00411BC5">
            <w:pPr>
              <w:rPr>
                <w:rFonts w:ascii="Times New Roman" w:hAnsi="Times New Roman" w:cs="Times New Roman"/>
                <w:b/>
                <w:sz w:val="22"/>
                <w:szCs w:val="22"/>
              </w:rPr>
            </w:pPr>
            <w:r w:rsidRPr="0031203D">
              <w:rPr>
                <w:rFonts w:ascii="Times New Roman" w:hAnsi="Times New Roman" w:cs="Times New Roman"/>
                <w:b/>
                <w:sz w:val="22"/>
                <w:szCs w:val="22"/>
              </w:rPr>
              <w:t>Number (Hours) of 1 Hz Measurements</w:t>
            </w:r>
          </w:p>
        </w:tc>
        <w:tc>
          <w:tcPr>
            <w:tcW w:w="1710" w:type="dxa"/>
            <w:vAlign w:val="center"/>
          </w:tcPr>
          <w:p w14:paraId="4346F290"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7,031 (2.0)</w:t>
            </w:r>
          </w:p>
        </w:tc>
        <w:tc>
          <w:tcPr>
            <w:tcW w:w="1980" w:type="dxa"/>
            <w:vAlign w:val="center"/>
          </w:tcPr>
          <w:p w14:paraId="13D44B44"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935 (0.3)</w:t>
            </w:r>
          </w:p>
        </w:tc>
        <w:tc>
          <w:tcPr>
            <w:tcW w:w="1710" w:type="dxa"/>
            <w:vAlign w:val="center"/>
          </w:tcPr>
          <w:p w14:paraId="52583815" w14:textId="77777777" w:rsidR="00FB5C39" w:rsidRPr="0031203D" w:rsidRDefault="00FB5C39" w:rsidP="00411BC5">
            <w:pPr>
              <w:rPr>
                <w:rFonts w:ascii="Times New Roman" w:hAnsi="Times New Roman" w:cs="Times New Roman"/>
                <w:sz w:val="22"/>
                <w:szCs w:val="22"/>
              </w:rPr>
            </w:pPr>
            <w:r w:rsidRPr="0031203D">
              <w:rPr>
                <w:rFonts w:ascii="Times New Roman" w:hAnsi="Times New Roman" w:cs="Times New Roman"/>
                <w:sz w:val="22"/>
                <w:szCs w:val="22"/>
              </w:rPr>
              <w:t>118,096 (32.8)</w:t>
            </w:r>
          </w:p>
        </w:tc>
      </w:tr>
    </w:tbl>
    <w:p w14:paraId="6310897C" w14:textId="77777777" w:rsidR="00FB5C39" w:rsidRPr="0031203D" w:rsidRDefault="00FB5C39" w:rsidP="00FB5C39">
      <w:pPr>
        <w:rPr>
          <w:rFonts w:ascii="Times New Roman" w:hAnsi="Times New Roman" w:cs="Times New Roman"/>
          <w:sz w:val="22"/>
          <w:szCs w:val="22"/>
          <w:vertAlign w:val="superscript"/>
        </w:rPr>
      </w:pPr>
      <w:r w:rsidRPr="0031203D">
        <w:rPr>
          <w:rFonts w:ascii="Times New Roman" w:hAnsi="Times New Roman" w:cs="Times New Roman"/>
          <w:sz w:val="22"/>
          <w:szCs w:val="22"/>
        </w:rPr>
        <w:pict w14:anchorId="0EA72535">
          <v:rect id="_x0000_i1044" style="width:0;height:1.5pt" o:hralign="center" o:hrstd="t" o:hr="t" fillcolor="#aaa" stroked="f"/>
        </w:pict>
      </w:r>
    </w:p>
    <w:p w14:paraId="0C774413" w14:textId="77777777" w:rsidR="00FB5C39" w:rsidRPr="0031203D" w:rsidRDefault="00FB5C39" w:rsidP="00FB5C39">
      <w:pPr>
        <w:ind w:left="90" w:hanging="90"/>
        <w:rPr>
          <w:rFonts w:ascii="Times New Roman" w:hAnsi="Times New Roman" w:cs="Times New Roman"/>
          <w:sz w:val="22"/>
          <w:szCs w:val="22"/>
        </w:rPr>
      </w:pPr>
      <w:r w:rsidRPr="0031203D">
        <w:rPr>
          <w:rFonts w:ascii="Times New Roman" w:hAnsi="Times New Roman" w:cs="Times New Roman"/>
          <w:vertAlign w:val="superscript"/>
        </w:rPr>
        <w:t>*</w:t>
      </w:r>
      <w:r w:rsidRPr="0031203D">
        <w:rPr>
          <w:rFonts w:ascii="Times New Roman" w:hAnsi="Times New Roman" w:cs="Times New Roman"/>
          <w:sz w:val="22"/>
          <w:szCs w:val="22"/>
        </w:rPr>
        <w:t>Liquid water cannot persist in this temperature range.</w:t>
      </w:r>
    </w:p>
    <w:p w14:paraId="567B4134" w14:textId="77777777" w:rsidR="00FB5C39" w:rsidRPr="0031203D" w:rsidRDefault="00FB5C39" w:rsidP="00FB5C39">
      <w:pPr>
        <w:rPr>
          <w:rFonts w:ascii="Times New Roman" w:eastAsia="Times New Roman" w:hAnsi="Times New Roman" w:cs="Times New Roman"/>
          <w:color w:val="000000"/>
          <w:shd w:val="clear" w:color="auto" w:fill="FFFFFF"/>
        </w:rPr>
      </w:pPr>
      <w:r w:rsidRPr="0031203D">
        <w:rPr>
          <w:rFonts w:ascii="Times New Roman" w:eastAsia="Times New Roman" w:hAnsi="Times New Roman" w:cs="Times New Roman"/>
          <w:color w:val="000000"/>
          <w:shd w:val="clear" w:color="auto" w:fill="FFFFFF"/>
          <w:vertAlign w:val="superscript"/>
        </w:rPr>
        <w:t>†</w:t>
      </w:r>
      <w:r w:rsidRPr="0031203D">
        <w:rPr>
          <w:rFonts w:ascii="Times New Roman" w:eastAsia="Times New Roman" w:hAnsi="Times New Roman" w:cs="Times New Roman"/>
          <w:color w:val="000000"/>
          <w:sz w:val="22"/>
          <w:szCs w:val="22"/>
          <w:shd w:val="clear" w:color="auto" w:fill="FFFFFF"/>
        </w:rPr>
        <w:t>See Figure 3.</w:t>
      </w:r>
    </w:p>
    <w:p w14:paraId="5181397D" w14:textId="77777777" w:rsidR="00FB5C39" w:rsidRPr="0031203D" w:rsidRDefault="00FB5C39" w:rsidP="00FB5C39">
      <w:pPr>
        <w:spacing w:after="400"/>
        <w:ind w:left="86" w:hanging="86"/>
        <w:rPr>
          <w:rFonts w:ascii="Times New Roman" w:eastAsia="Times New Roman" w:hAnsi="Times New Roman" w:cs="Times New Roman"/>
          <w:color w:val="000000"/>
          <w:shd w:val="clear" w:color="auto" w:fill="FFFFFF"/>
        </w:rPr>
      </w:pPr>
      <w:r w:rsidRPr="0031203D">
        <w:rPr>
          <w:rFonts w:ascii="Times New Roman" w:eastAsia="Times New Roman" w:hAnsi="Times New Roman" w:cs="Times New Roman"/>
          <w:color w:val="000000"/>
          <w:shd w:val="clear" w:color="auto" w:fill="FFFFFF"/>
          <w:vertAlign w:val="superscript"/>
        </w:rPr>
        <w:t>‡</w:t>
      </w:r>
      <w:r w:rsidRPr="0031203D">
        <w:rPr>
          <w:rFonts w:ascii="Times New Roman" w:eastAsia="Times New Roman" w:hAnsi="Times New Roman" w:cs="Times New Roman"/>
          <w:color w:val="000000"/>
          <w:sz w:val="22"/>
          <w:szCs w:val="22"/>
          <w:shd w:val="clear" w:color="auto" w:fill="FFFFFF"/>
        </w:rPr>
        <w:t>While high RICE values do occur for a small number of clear-sky measurements, they are believed to be artifacts, as described in the text. As long as the clear-sky N</w:t>
      </w:r>
      <w:r w:rsidRPr="0031203D">
        <w:rPr>
          <w:rFonts w:ascii="Times New Roman" w:eastAsia="Times New Roman" w:hAnsi="Times New Roman" w:cs="Times New Roman"/>
          <w:color w:val="000000"/>
          <w:sz w:val="22"/>
          <w:szCs w:val="22"/>
          <w:shd w:val="clear" w:color="auto" w:fill="FFFFFF"/>
          <w:vertAlign w:val="subscript"/>
        </w:rPr>
        <w:t xml:space="preserve">i </w:t>
      </w:r>
      <w:r w:rsidRPr="0031203D">
        <w:rPr>
          <w:rFonts w:ascii="Times New Roman" w:eastAsia="Times New Roman" w:hAnsi="Times New Roman" w:cs="Times New Roman"/>
          <w:color w:val="000000"/>
          <w:sz w:val="22"/>
          <w:szCs w:val="22"/>
          <w:shd w:val="clear" w:color="auto" w:fill="FFFFFF"/>
        </w:rPr>
        <w:t>criteria was met, measurements were classified as clear-sky regardless of their RICE value.</w:t>
      </w:r>
      <w:r w:rsidRPr="0031203D">
        <w:rPr>
          <w:rFonts w:ascii="Times New Roman" w:eastAsia="Times New Roman" w:hAnsi="Times New Roman" w:cs="Times New Roman"/>
          <w:color w:val="000000"/>
          <w:shd w:val="clear" w:color="auto" w:fill="FFFFFF"/>
        </w:rPr>
        <w:t xml:space="preserve"> </w:t>
      </w:r>
    </w:p>
    <w:p w14:paraId="3FF9E1A6" w14:textId="6476C063" w:rsidR="00256ED6" w:rsidRPr="0031203D" w:rsidRDefault="00256ED6" w:rsidP="00FB5C39">
      <w:pPr>
        <w:spacing w:line="360" w:lineRule="auto"/>
        <w:rPr>
          <w:rFonts w:ascii="Times New Roman" w:eastAsia="Times New Roman" w:hAnsi="Times New Roman" w:cs="Times New Roman"/>
          <w:color w:val="000000"/>
          <w:shd w:val="clear" w:color="auto" w:fill="FFFFFF"/>
        </w:rPr>
      </w:pPr>
      <w:r>
        <w:rPr>
          <w:rFonts w:ascii="Times New Roman" w:hAnsi="Times New Roman" w:cs="Times New Roman"/>
        </w:rPr>
        <w:t>classified as in-cloud cirrus measurements if N</w:t>
      </w:r>
      <w:r>
        <w:rPr>
          <w:rFonts w:ascii="Times New Roman" w:hAnsi="Times New Roman" w:cs="Times New Roman"/>
          <w:vertAlign w:val="subscript"/>
        </w:rPr>
        <w:t>i</w:t>
      </w:r>
      <w:r>
        <w:rPr>
          <w:rFonts w:ascii="Times New Roman" w:hAnsi="Times New Roman" w:cs="Times New Roman"/>
        </w:rPr>
        <w:t xml:space="preserve"> exceeded 1 m</w:t>
      </w:r>
      <w:r>
        <w:rPr>
          <w:rFonts w:ascii="Times New Roman" w:hAnsi="Times New Roman" w:cs="Times New Roman"/>
          <w:vertAlign w:val="superscript"/>
        </w:rPr>
        <w:t>-3</w:t>
      </w:r>
      <w:r>
        <w:rPr>
          <w:rFonts w:ascii="Times New Roman" w:hAnsi="Times New Roman" w:cs="Times New Roman"/>
        </w:rPr>
        <w:t>. For  -38</w:t>
      </w:r>
      <w:r>
        <w:rPr>
          <w:rFonts w:ascii="Times New Roman" w:hAnsi="Times New Roman" w:cs="Times New Roman"/>
        </w:rPr>
        <w:sym w:font="Symbol" w:char="F0B0"/>
      </w:r>
      <w:r>
        <w:rPr>
          <w:rFonts w:ascii="Times New Roman" w:hAnsi="Times New Roman" w:cs="Times New Roman"/>
        </w:rPr>
        <w:t>C &lt; T &lt; -35</w:t>
      </w:r>
      <w:r>
        <w:rPr>
          <w:rFonts w:ascii="Times New Roman" w:hAnsi="Times New Roman" w:cs="Times New Roman"/>
        </w:rPr>
        <w:sym w:font="Symbol" w:char="F0B0"/>
      </w:r>
      <w:r>
        <w:rPr>
          <w:rFonts w:ascii="Times New Roman" w:hAnsi="Times New Roman" w:cs="Times New Roman"/>
        </w:rPr>
        <w:t xml:space="preserve">C, the </w:t>
      </w:r>
    </w:p>
    <w:p w14:paraId="00234724" w14:textId="204A2071" w:rsidR="00256ED6" w:rsidRDefault="00256ED6" w:rsidP="00256ED6">
      <w:pPr>
        <w:spacing w:line="360" w:lineRule="auto"/>
        <w:rPr>
          <w:rFonts w:ascii="Times New Roman" w:hAnsi="Times New Roman" w:cs="Times New Roman"/>
        </w:rPr>
      </w:pPr>
      <w:r>
        <w:rPr>
          <w:rFonts w:ascii="Times New Roman" w:hAnsi="Times New Roman" w:cs="Times New Roman"/>
        </w:rPr>
        <w:t>same N</w:t>
      </w:r>
      <w:r>
        <w:rPr>
          <w:rFonts w:ascii="Times New Roman" w:hAnsi="Times New Roman" w:cs="Times New Roman"/>
          <w:vertAlign w:val="subscript"/>
        </w:rPr>
        <w:t>i</w:t>
      </w:r>
      <w:r>
        <w:rPr>
          <w:rFonts w:ascii="Times New Roman" w:hAnsi="Times New Roman" w:cs="Times New Roman"/>
        </w:rPr>
        <w:t xml:space="preserve"> threshold was used. However, in this temperature range, liquid cloud droplets can still be present. To distinguish ice clouds from mixed-phased clouds, a RICE threshold was selected by examination of HIPPO 2-5 and ORCAS clear-sky (N</w:t>
      </w:r>
      <w:r>
        <w:rPr>
          <w:rFonts w:ascii="Times New Roman" w:hAnsi="Times New Roman" w:cs="Times New Roman"/>
          <w:vertAlign w:val="subscript"/>
        </w:rPr>
        <w:t>i</w:t>
      </w:r>
      <w:r>
        <w:rPr>
          <w:rFonts w:ascii="Times New Roman" w:hAnsi="Times New Roman" w:cs="Times New Roman"/>
        </w:rPr>
        <w:t xml:space="preserve"> &lt; 1 m</w:t>
      </w:r>
      <w:r>
        <w:rPr>
          <w:rFonts w:ascii="Times New Roman" w:hAnsi="Times New Roman" w:cs="Times New Roman"/>
          <w:vertAlign w:val="superscript"/>
        </w:rPr>
        <w:t>-3</w:t>
      </w:r>
      <w:r>
        <w:rPr>
          <w:rFonts w:ascii="Times New Roman" w:hAnsi="Times New Roman" w:cs="Times New Roman"/>
        </w:rPr>
        <w:t>) RICE measurements, which represent the normal range of RICE in the absence of supercooled liquid water</w:t>
      </w:r>
      <w:r>
        <w:rPr>
          <w:rFonts w:ascii="Times New Roman" w:hAnsi="Times New Roman" w:cs="Times New Roman"/>
        </w:rPr>
        <w:t xml:space="preserve"> (Figure 2</w:t>
      </w:r>
      <w:r>
        <w:rPr>
          <w:rFonts w:ascii="Times New Roman" w:hAnsi="Times New Roman" w:cs="Times New Roman"/>
        </w:rPr>
        <w:t>).</w:t>
      </w:r>
      <w:r>
        <w:rPr>
          <w:rFonts w:ascii="Times New Roman" w:hAnsi="Times New Roman" w:cs="Times New Roman"/>
        </w:rPr>
        <w:t xml:space="preserve"> It is visible in Figure 2</w:t>
      </w:r>
      <w:r>
        <w:rPr>
          <w:rFonts w:ascii="Times New Roman" w:hAnsi="Times New Roman" w:cs="Times New Roman"/>
        </w:rPr>
        <w:t xml:space="preserve"> that the vast majority of clear-sky RICE measurements fall below 1.6 V. Thus, 1.6 V was selected as the threshold value. In-cloud measurements in the -38</w:t>
      </w:r>
      <w:r>
        <w:rPr>
          <w:rFonts w:ascii="Times New Roman" w:hAnsi="Times New Roman" w:cs="Times New Roman"/>
        </w:rPr>
        <w:sym w:font="Symbol" w:char="F0B0"/>
      </w:r>
      <w:r>
        <w:rPr>
          <w:rFonts w:ascii="Times New Roman" w:hAnsi="Times New Roman" w:cs="Times New Roman"/>
        </w:rPr>
        <w:t>C &lt; T &lt; -35</w:t>
      </w:r>
      <w:r>
        <w:rPr>
          <w:rFonts w:ascii="Times New Roman" w:hAnsi="Times New Roman" w:cs="Times New Roman"/>
        </w:rPr>
        <w:sym w:font="Symbol" w:char="F0B0"/>
      </w:r>
      <w:r>
        <w:rPr>
          <w:rFonts w:ascii="Times New Roman" w:hAnsi="Times New Roman" w:cs="Times New Roman"/>
        </w:rPr>
        <w:t xml:space="preserve">C range were thus considered to be cirrus measurements if RICE &lt; 1.6 and mixed-phase measurements if RICE &gt; 1.6.  </w:t>
      </w:r>
    </w:p>
    <w:p w14:paraId="471ED057" w14:textId="6E1C5549" w:rsidR="00256ED6" w:rsidRDefault="00256ED6" w:rsidP="00256ED6">
      <w:pPr>
        <w:spacing w:line="360" w:lineRule="auto"/>
        <w:ind w:firstLine="720"/>
        <w:rPr>
          <w:rFonts w:ascii="Times New Roman" w:hAnsi="Times New Roman" w:cs="Times New Roman"/>
        </w:rPr>
      </w:pPr>
      <w:r>
        <w:rPr>
          <w:rFonts w:ascii="Times New Roman" w:hAnsi="Times New Roman" w:cs="Times New Roman"/>
        </w:rPr>
        <w:t>The curved, upward deviations of RICE in Figure 3 indicate icing on the oscillating probe, suggesting that some of the measurements classified as clear-sky by N</w:t>
      </w:r>
      <w:r>
        <w:rPr>
          <w:rFonts w:ascii="Times New Roman" w:hAnsi="Times New Roman" w:cs="Times New Roman"/>
          <w:vertAlign w:val="subscript"/>
        </w:rPr>
        <w:t>i</w:t>
      </w:r>
      <w:r>
        <w:rPr>
          <w:rFonts w:ascii="Times New Roman" w:hAnsi="Times New Roman" w:cs="Times New Roman"/>
        </w:rPr>
        <w:t xml:space="preserve"> criteria were, in fact, taken in mixed-phase or liquid clouds. At warmer temperatures, high RICE values could be explained by the presence of liquid droplets smaller than 2 </w:t>
      </w:r>
      <w:r>
        <w:rPr>
          <w:rFonts w:ascii="Times New Roman" w:hAnsi="Times New Roman" w:cs="Times New Roman"/>
        </w:rPr>
        <w:sym w:font="Symbol" w:char="F06D"/>
      </w:r>
      <w:r>
        <w:rPr>
          <w:rFonts w:ascii="Times New Roman" w:hAnsi="Times New Roman" w:cs="Times New Roman"/>
        </w:rPr>
        <w:t>m, which would go undetected by the CDP but would nonetheless cause a response in RICE. However, this does not explain the instance of high RICE values between -38</w:t>
      </w:r>
      <w:r>
        <w:rPr>
          <w:rFonts w:ascii="Times New Roman" w:hAnsi="Times New Roman" w:cs="Times New Roman"/>
        </w:rPr>
        <w:sym w:font="Symbol" w:char="F0B0"/>
      </w:r>
      <w:r>
        <w:rPr>
          <w:rFonts w:ascii="Times New Roman" w:hAnsi="Times New Roman" w:cs="Times New Roman"/>
        </w:rPr>
        <w:t>C and -61</w:t>
      </w:r>
      <w:r>
        <w:rPr>
          <w:rFonts w:ascii="Times New Roman" w:hAnsi="Times New Roman" w:cs="Times New Roman"/>
        </w:rPr>
        <w:sym w:font="Symbol" w:char="F0B0"/>
      </w:r>
      <w:r>
        <w:rPr>
          <w:rFonts w:ascii="Times New Roman" w:hAnsi="Times New Roman" w:cs="Times New Roman"/>
        </w:rPr>
        <w:t>C, since liquid water does not persist in the atmosphere at these temperatures. A closer examination of this flight (HIPPO-2 RF07) reveals that the aircraft was ascending through a cloud immediately prior to these measurements. RICE peaked at approximately -35</w:t>
      </w:r>
      <w:r>
        <w:rPr>
          <w:rFonts w:ascii="Times New Roman" w:hAnsi="Times New Roman" w:cs="Times New Roman"/>
        </w:rPr>
        <w:sym w:font="Symbol" w:char="F0B0"/>
      </w:r>
      <w:r>
        <w:rPr>
          <w:rFonts w:ascii="Times New Roman" w:hAnsi="Times New Roman" w:cs="Times New Roman"/>
        </w:rPr>
        <w:t xml:space="preserve">C and descended gradually for the next 20 minutes as the aircraft </w:t>
      </w:r>
      <w:r w:rsidR="00FB5C39">
        <w:rPr>
          <w:rFonts w:ascii="Times New Roman" w:hAnsi="Times New Roman" w:cs="Times New Roman"/>
          <w:noProof/>
        </w:rPr>
        <w:lastRenderedPageBreak/>
        <w:drawing>
          <wp:inline distT="0" distB="0" distL="0" distR="0" wp14:anchorId="392D4421" wp14:editId="35B93E88">
            <wp:extent cx="5778104" cy="3888740"/>
            <wp:effectExtent l="0" t="0" r="0" b="0"/>
            <wp:docPr id="25" name="Picture 25" descr="../../../../Desktop/Screen%20Shot%202017-05-05%20at%202.32.2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ktop/Screen%20Shot%202017-05-05%20at%202.32.29%20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501" cy="3893045"/>
                    </a:xfrm>
                    <a:prstGeom prst="rect">
                      <a:avLst/>
                    </a:prstGeom>
                    <a:noFill/>
                    <a:ln>
                      <a:noFill/>
                    </a:ln>
                  </pic:spPr>
                </pic:pic>
              </a:graphicData>
            </a:graphic>
          </wp:inline>
        </w:drawing>
      </w:r>
      <w:r>
        <w:rPr>
          <w:rFonts w:ascii="Times New Roman" w:hAnsi="Times New Roman" w:cs="Times New Roman"/>
        </w:rPr>
        <w:t>continued its ascent to much colder temperatures. It is possible that the peak icing at -35</w:t>
      </w:r>
      <w:r>
        <w:rPr>
          <w:rFonts w:ascii="Times New Roman" w:hAnsi="Times New Roman" w:cs="Times New Roman"/>
        </w:rPr>
        <w:sym w:font="Symbol" w:char="F0B0"/>
      </w:r>
      <w:r>
        <w:rPr>
          <w:rFonts w:ascii="Times New Roman" w:hAnsi="Times New Roman" w:cs="Times New Roman"/>
        </w:rPr>
        <w:t xml:space="preserve">C was not enough to trigger the sensor’s heating mechanism. In that case, ice could have remained on the sensor for an extended period of time, slowly sublimating as the aircraft continued its ascent. The residual ice could explain the high RICE values in the absence of supercooled water. RICE would only return to its normal, clear-sky value once the residual ice had completely sublimated. </w:t>
      </w:r>
    </w:p>
    <w:p w14:paraId="39AD7059" w14:textId="77777777" w:rsidR="00256ED6" w:rsidRDefault="00256ED6" w:rsidP="00256ED6">
      <w:pPr>
        <w:spacing w:line="360" w:lineRule="auto"/>
        <w:ind w:firstLine="720"/>
        <w:rPr>
          <w:rFonts w:ascii="Times New Roman" w:hAnsi="Times New Roman" w:cs="Times New Roman"/>
        </w:rPr>
      </w:pPr>
      <w:r>
        <w:rPr>
          <w:rFonts w:ascii="Times New Roman" w:hAnsi="Times New Roman" w:cs="Times New Roman"/>
        </w:rPr>
        <w:t>The cloud classification scheme outlined above and in Table 2 was not possible for DEEPWAVE and HIPPO-1 due to differences in instrumentation. There were no CDP or 2DC measurements taken during DEEPWAVE, so RICE is the only indicator of cloudiness. A RICE threshold of 1.47 was selected for DEEPWAVE, above which measurements were considered to be mixed-phase or liquid cloud measurements. However, since RICE does not detect the presence of IC, ice clouds in the -38</w:t>
      </w:r>
      <w:r>
        <w:rPr>
          <w:rFonts w:ascii="Times New Roman" w:hAnsi="Times New Roman" w:cs="Times New Roman"/>
        </w:rPr>
        <w:sym w:font="Symbol" w:char="F0B0"/>
      </w:r>
      <w:r>
        <w:rPr>
          <w:rFonts w:ascii="Times New Roman" w:hAnsi="Times New Roman" w:cs="Times New Roman"/>
        </w:rPr>
        <w:t>C &lt; T &lt; -35</w:t>
      </w:r>
      <w:r>
        <w:rPr>
          <w:rFonts w:ascii="Times New Roman" w:hAnsi="Times New Roman" w:cs="Times New Roman"/>
        </w:rPr>
        <w:sym w:font="Symbol" w:char="F0B0"/>
      </w:r>
      <w:r>
        <w:rPr>
          <w:rFonts w:ascii="Times New Roman" w:hAnsi="Times New Roman" w:cs="Times New Roman"/>
        </w:rPr>
        <w:t>C range and cirrus clouds in the T &lt; -38</w:t>
      </w:r>
      <w:r>
        <w:rPr>
          <w:rFonts w:ascii="Times New Roman" w:hAnsi="Times New Roman" w:cs="Times New Roman"/>
        </w:rPr>
        <w:sym w:font="Symbol" w:char="F0B0"/>
      </w:r>
      <w:r>
        <w:rPr>
          <w:rFonts w:ascii="Times New Roman" w:hAnsi="Times New Roman" w:cs="Times New Roman"/>
        </w:rPr>
        <w:t xml:space="preserve">C range could not be identified. As a result, DEEPWAVE measurements were not included in any in-cloud or clear-sky analysis presented in Section 3.1 but are included in the analysis of overall RHi.  </w:t>
      </w:r>
    </w:p>
    <w:p w14:paraId="4DBBDC33" w14:textId="77777777" w:rsidR="00256ED6" w:rsidRDefault="00256ED6" w:rsidP="00256ED6">
      <w:pPr>
        <w:spacing w:line="360" w:lineRule="auto"/>
        <w:ind w:firstLine="720"/>
        <w:rPr>
          <w:rFonts w:ascii="Times New Roman" w:hAnsi="Times New Roman" w:cs="Times New Roman"/>
        </w:rPr>
      </w:pPr>
      <w:r>
        <w:rPr>
          <w:rFonts w:ascii="Times New Roman" w:hAnsi="Times New Roman" w:cs="Times New Roman"/>
        </w:rPr>
        <w:t>HIPPO-1 provided CDP but not 2DC measurements. Measurements were considered to be in-cloud if the CDP number concentration exceeded 1 m</w:t>
      </w:r>
      <w:r>
        <w:rPr>
          <w:rFonts w:ascii="Times New Roman" w:hAnsi="Times New Roman" w:cs="Times New Roman"/>
          <w:vertAlign w:val="superscript"/>
        </w:rPr>
        <w:t>-3</w:t>
      </w:r>
      <w:r>
        <w:rPr>
          <w:rFonts w:ascii="Times New Roman" w:hAnsi="Times New Roman" w:cs="Times New Roman"/>
        </w:rPr>
        <w:t xml:space="preserve">. These measurements were </w:t>
      </w:r>
      <w:r>
        <w:rPr>
          <w:rFonts w:ascii="Times New Roman" w:hAnsi="Times New Roman" w:cs="Times New Roman"/>
        </w:rPr>
        <w:lastRenderedPageBreak/>
        <w:t>classified as cirrus measurements if</w:t>
      </w:r>
      <w:r w:rsidRPr="00EF63DE">
        <w:rPr>
          <w:rFonts w:ascii="Times New Roman" w:hAnsi="Times New Roman" w:cs="Times New Roman"/>
        </w:rPr>
        <w:t xml:space="preserve"> </w:t>
      </w:r>
      <w:r>
        <w:rPr>
          <w:rFonts w:ascii="Times New Roman" w:hAnsi="Times New Roman" w:cs="Times New Roman"/>
        </w:rPr>
        <w:t>T &lt; -38</w:t>
      </w:r>
      <w:r>
        <w:rPr>
          <w:rFonts w:ascii="Times New Roman" w:hAnsi="Times New Roman" w:cs="Times New Roman"/>
        </w:rPr>
        <w:sym w:font="Symbol" w:char="F0B0"/>
      </w:r>
      <w:r>
        <w:rPr>
          <w:rFonts w:ascii="Times New Roman" w:hAnsi="Times New Roman" w:cs="Times New Roman"/>
        </w:rPr>
        <w:t>C or if -38</w:t>
      </w:r>
      <w:r>
        <w:rPr>
          <w:rFonts w:ascii="Times New Roman" w:hAnsi="Times New Roman" w:cs="Times New Roman"/>
        </w:rPr>
        <w:sym w:font="Symbol" w:char="F0B0"/>
      </w:r>
      <w:r>
        <w:rPr>
          <w:rFonts w:ascii="Times New Roman" w:hAnsi="Times New Roman" w:cs="Times New Roman"/>
        </w:rPr>
        <w:t>C &lt; T &lt; -35</w:t>
      </w:r>
      <w:r>
        <w:rPr>
          <w:rFonts w:ascii="Times New Roman" w:hAnsi="Times New Roman" w:cs="Times New Roman"/>
        </w:rPr>
        <w:sym w:font="Symbol" w:char="F0B0"/>
      </w:r>
      <w:r>
        <w:rPr>
          <w:rFonts w:ascii="Times New Roman" w:hAnsi="Times New Roman" w:cs="Times New Roman"/>
        </w:rPr>
        <w:t xml:space="preserve">C and RICE was less than the HIPPO-1 threshold of 1.0. These cirrus measurements were included in the analysis of in-cloud RHi in Section 3.1. However, since the CDP cannot detect IC larger than 50 </w:t>
      </w:r>
      <w:r>
        <w:rPr>
          <w:rFonts w:ascii="Times New Roman" w:hAnsi="Times New Roman" w:cs="Times New Roman"/>
        </w:rPr>
        <w:sym w:font="Symbol" w:char="F06D"/>
      </w:r>
      <w:r>
        <w:rPr>
          <w:rFonts w:ascii="Times New Roman" w:hAnsi="Times New Roman" w:cs="Times New Roman"/>
        </w:rPr>
        <w:t>m, ICNC and IC size measurements for these clouds are inaccurate and were not considered in the analysis in Section 3.2. The remaining HIPPO-1 measurements, for which the CDP number concentration fell below 1 m</w:t>
      </w:r>
      <w:r>
        <w:rPr>
          <w:rFonts w:ascii="Times New Roman" w:hAnsi="Times New Roman" w:cs="Times New Roman"/>
          <w:vertAlign w:val="superscript"/>
        </w:rPr>
        <w:t>-3</w:t>
      </w:r>
      <w:r>
        <w:rPr>
          <w:rFonts w:ascii="Times New Roman" w:hAnsi="Times New Roman" w:cs="Times New Roman"/>
        </w:rPr>
        <w:t xml:space="preserve">, could not be classified as clear-sky with high confidence, since the aircraft could have encountered ice clouds where all of IC were larger than 50 </w:t>
      </w:r>
      <w:r>
        <w:rPr>
          <w:rFonts w:ascii="Times New Roman" w:hAnsi="Times New Roman" w:cs="Times New Roman"/>
        </w:rPr>
        <w:sym w:font="Symbol" w:char="F06D"/>
      </w:r>
      <w:r>
        <w:rPr>
          <w:rFonts w:ascii="Times New Roman" w:hAnsi="Times New Roman" w:cs="Times New Roman"/>
        </w:rPr>
        <w:t xml:space="preserve">m and were therefore undetected by the 2DC. These measurements were not included in the analysis of clear-sky RHi but were included in the analysis of overall RHi.  </w:t>
      </w:r>
    </w:p>
    <w:p w14:paraId="1501809F" w14:textId="524C00DE" w:rsidR="00B15517" w:rsidRDefault="00CB10DA" w:rsidP="00FB5C39">
      <w:pPr>
        <w:spacing w:before="200" w:after="80" w:line="360" w:lineRule="auto"/>
        <w:outlineLvl w:val="0"/>
        <w:rPr>
          <w:rFonts w:ascii="Times New Roman" w:hAnsi="Times New Roman" w:cs="Times New Roman"/>
          <w:i/>
        </w:rPr>
      </w:pPr>
      <w:r>
        <w:rPr>
          <w:rFonts w:ascii="Times New Roman" w:hAnsi="Times New Roman" w:cs="Times New Roman"/>
          <w:i/>
        </w:rPr>
        <w:t>Tropopause Identification</w:t>
      </w:r>
    </w:p>
    <w:p w14:paraId="75B00F8D" w14:textId="52DB1D07" w:rsidR="00B15517" w:rsidRDefault="00B15517" w:rsidP="00A479D5">
      <w:pPr>
        <w:spacing w:after="240" w:line="360" w:lineRule="auto"/>
        <w:rPr>
          <w:rFonts w:ascii="Times New Roman" w:hAnsi="Times New Roman" w:cs="Times New Roman"/>
        </w:rPr>
      </w:pPr>
      <w:r>
        <w:rPr>
          <w:rFonts w:ascii="Times New Roman" w:hAnsi="Times New Roman" w:cs="Times New Roman"/>
        </w:rPr>
        <w:tab/>
      </w:r>
      <w:r w:rsidR="00CB10DA">
        <w:rPr>
          <w:rFonts w:ascii="Times New Roman" w:hAnsi="Times New Roman" w:cs="Times New Roman"/>
        </w:rPr>
        <w:t>While many of the RFs considered entered the lower stratosphere, m</w:t>
      </w:r>
      <w:r>
        <w:rPr>
          <w:rFonts w:ascii="Times New Roman" w:hAnsi="Times New Roman" w:cs="Times New Roman"/>
        </w:rPr>
        <w:t xml:space="preserve">easurements were included in this analysis only if the they were </w:t>
      </w:r>
      <w:r w:rsidR="00CB10DA">
        <w:rPr>
          <w:rFonts w:ascii="Times New Roman" w:hAnsi="Times New Roman" w:cs="Times New Roman"/>
        </w:rPr>
        <w:t>recorded in the troposphere</w:t>
      </w:r>
      <w:r>
        <w:rPr>
          <w:rFonts w:ascii="Times New Roman" w:hAnsi="Times New Roman" w:cs="Times New Roman"/>
        </w:rPr>
        <w:t xml:space="preserve">. </w:t>
      </w:r>
      <w:r w:rsidR="00CB10DA">
        <w:rPr>
          <w:rFonts w:ascii="Times New Roman" w:hAnsi="Times New Roman" w:cs="Times New Roman"/>
        </w:rPr>
        <w:t>For each RF, t</w:t>
      </w:r>
      <w:r>
        <w:rPr>
          <w:rFonts w:ascii="Times New Roman" w:hAnsi="Times New Roman" w:cs="Times New Roman"/>
        </w:rPr>
        <w:t xml:space="preserve">he tropopause was identified as a persisting change in the lapse rate visible in the vertical profiles of the reference air temperature measurement. </w:t>
      </w:r>
      <w:r w:rsidR="00CB10DA">
        <w:rPr>
          <w:rFonts w:ascii="Times New Roman" w:hAnsi="Times New Roman" w:cs="Times New Roman"/>
        </w:rPr>
        <w:t>A</w:t>
      </w:r>
      <w:r>
        <w:rPr>
          <w:rFonts w:ascii="Times New Roman" w:hAnsi="Times New Roman" w:cs="Times New Roman"/>
        </w:rPr>
        <w:t xml:space="preserve"> unique tropopause height was identified for every ascent and descent</w:t>
      </w:r>
      <w:r w:rsidR="00CB10DA">
        <w:rPr>
          <w:rFonts w:ascii="Times New Roman" w:hAnsi="Times New Roman" w:cs="Times New Roman"/>
        </w:rPr>
        <w:t xml:space="preserve"> in a given RF</w:t>
      </w:r>
      <w:r>
        <w:rPr>
          <w:rFonts w:ascii="Times New Roman" w:hAnsi="Times New Roman" w:cs="Times New Roman"/>
        </w:rPr>
        <w:t xml:space="preserve"> that appeared to cross the tropopause. Most DEEPWAVE RFs involved only one ascent and descent </w:t>
      </w:r>
      <w:r w:rsidR="00CB10DA">
        <w:rPr>
          <w:rFonts w:ascii="Times New Roman" w:hAnsi="Times New Roman" w:cs="Times New Roman"/>
        </w:rPr>
        <w:t>in the same location</w:t>
      </w:r>
      <w:r>
        <w:rPr>
          <w:rFonts w:ascii="Times New Roman" w:hAnsi="Times New Roman" w:cs="Times New Roman"/>
        </w:rPr>
        <w:t>, so the two identified tropopause he</w:t>
      </w:r>
      <w:r w:rsidR="00CB10DA">
        <w:rPr>
          <w:rFonts w:ascii="Times New Roman" w:hAnsi="Times New Roman" w:cs="Times New Roman"/>
        </w:rPr>
        <w:t>ights for each RF were usually very</w:t>
      </w:r>
      <w:r>
        <w:rPr>
          <w:rFonts w:ascii="Times New Roman" w:hAnsi="Times New Roman" w:cs="Times New Roman"/>
        </w:rPr>
        <w:t xml:space="preserve"> similar. ORCAS RFs also began and ended at the same location, but often involved multiple vertical transects throughout the flight at different latitudes, so the tropopause heights encountered varied somewhat. The HIPPO flights began and ended at different locations and involved multiple transects, so the tropopause heights varied significantly wi</w:t>
      </w:r>
      <w:r w:rsidR="00E54CFD">
        <w:rPr>
          <w:rFonts w:ascii="Times New Roman" w:hAnsi="Times New Roman" w:cs="Times New Roman"/>
        </w:rPr>
        <w:t>thin individual flights. A</w:t>
      </w:r>
      <w:r>
        <w:rPr>
          <w:rFonts w:ascii="Times New Roman" w:hAnsi="Times New Roman" w:cs="Times New Roman"/>
        </w:rPr>
        <w:t xml:space="preserve"> case study of tropopause identification and UT data selection is </w:t>
      </w:r>
      <w:r w:rsidR="00FB5C39">
        <w:rPr>
          <w:rFonts w:ascii="Times New Roman" w:hAnsi="Times New Roman" w:cs="Times New Roman"/>
        </w:rPr>
        <w:t>shown in Figure 3</w:t>
      </w:r>
      <w:r w:rsidR="008301E7">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The lowest identified tropopause was at 7,760 km during DEEPWAVE RF17. The highest tropospheric</w:t>
      </w:r>
      <w:r w:rsidR="00FE6808">
        <w:rPr>
          <w:rFonts w:ascii="Times New Roman" w:hAnsi="Times New Roman" w:cs="Times New Roman"/>
        </w:rPr>
        <w:t xml:space="preserve"> altitude reached was 13,745 m during HIPPO-3 RF07, during which </w:t>
      </w:r>
      <w:r>
        <w:rPr>
          <w:rFonts w:ascii="Times New Roman" w:hAnsi="Times New Roman" w:cs="Times New Roman"/>
        </w:rPr>
        <w:t xml:space="preserve">the aircraft did not appear to reach the tropopause. </w:t>
      </w:r>
    </w:p>
    <w:p w14:paraId="415529C4" w14:textId="669A6630" w:rsidR="00C75B94" w:rsidRPr="00A94D3C" w:rsidRDefault="00C75B94" w:rsidP="003039EE">
      <w:pPr>
        <w:spacing w:before="200" w:after="120" w:line="360" w:lineRule="auto"/>
        <w:outlineLvl w:val="0"/>
        <w:rPr>
          <w:rFonts w:ascii="Times New Roman" w:hAnsi="Times New Roman" w:cs="Times New Roman"/>
          <w:b/>
        </w:rPr>
      </w:pPr>
      <w:r>
        <w:rPr>
          <w:rFonts w:ascii="Times New Roman" w:hAnsi="Times New Roman" w:cs="Times New Roman"/>
          <w:b/>
        </w:rPr>
        <w:t xml:space="preserve">2.2 </w:t>
      </w:r>
      <w:r w:rsidR="003039EE">
        <w:rPr>
          <w:rFonts w:ascii="Times New Roman" w:hAnsi="Times New Roman" w:cs="Times New Roman"/>
          <w:b/>
        </w:rPr>
        <w:t xml:space="preserve">  </w:t>
      </w:r>
      <w:r>
        <w:rPr>
          <w:rFonts w:ascii="Times New Roman" w:hAnsi="Times New Roman" w:cs="Times New Roman"/>
          <w:b/>
        </w:rPr>
        <w:t>CAM5</w:t>
      </w:r>
    </w:p>
    <w:p w14:paraId="7B302382" w14:textId="35DCF987" w:rsidR="00C75B94" w:rsidRDefault="00C75B94" w:rsidP="00A47F08">
      <w:pPr>
        <w:spacing w:line="360" w:lineRule="auto"/>
        <w:rPr>
          <w:rFonts w:ascii="Times New Roman" w:hAnsi="Times New Roman" w:cs="Times New Roman"/>
        </w:rPr>
      </w:pPr>
      <w:r>
        <w:rPr>
          <w:rFonts w:ascii="Times New Roman" w:hAnsi="Times New Roman" w:cs="Times New Roman"/>
        </w:rPr>
        <w:tab/>
      </w:r>
      <w:r w:rsidR="001C4BBD">
        <w:rPr>
          <w:rFonts w:ascii="Times New Roman" w:hAnsi="Times New Roman" w:cs="Times New Roman"/>
        </w:rPr>
        <w:t xml:space="preserve">A comparison is made between the observations described above and </w:t>
      </w:r>
      <w:r>
        <w:rPr>
          <w:rFonts w:ascii="Times New Roman" w:hAnsi="Times New Roman" w:cs="Times New Roman"/>
        </w:rPr>
        <w:t xml:space="preserve">CAM5, the latest version of Community Atmosphere Model </w:t>
      </w:r>
      <w:r>
        <w:rPr>
          <w:rFonts w:ascii="Times New Roman" w:hAnsi="Times New Roman" w:cs="Times New Roman"/>
        </w:rPr>
        <w:fldChar w:fldCharType="begin"/>
      </w:r>
      <w:r>
        <w:rPr>
          <w:rFonts w:ascii="Times New Roman" w:hAnsi="Times New Roman" w:cs="Times New Roman"/>
        </w:rPr>
        <w:instrText xml:space="preserve"> ADDIN EN.CITE &lt;EndNote&gt;&lt;Cite&gt;&lt;Author&gt;Neale&lt;/Author&gt;&lt;Year&gt;2012&lt;/Year&gt;&lt;RecNum&gt;80&lt;/RecNum&gt;&lt;DisplayText&gt;(Neale et al., 2012)&lt;/DisplayText&gt;&lt;record&gt;&lt;rec-number&gt;80&lt;/rec-number&gt;&lt;foreign-keys&gt;&lt;key app="EN" db-id="0drp0rezm29za8ea2scxzswofv0eedtx0res" timestamp="1491401439"&gt;80&lt;/key&gt;&lt;/foreign-keys&gt;&lt;ref-type name="Manuscript"&gt;36&lt;/ref-type&gt;&lt;contributors&gt;&lt;authors&gt;&lt;author&gt;Neale, R. B.&lt;/author&gt;&lt;author&gt;Chen, C-C&lt;/author&gt;&lt;author&gt;Gettelman, A.&lt;/author&gt;&lt;author&gt;Lauritzen, P. H.&lt;/author&gt;&lt;author&gt;Park, S.&lt;/author&gt;&lt;author&gt;Williamson, D. L.&lt;/author&gt;&lt;author&gt;Conley, A. J.&lt;/author&gt;&lt;author&gt;Garcia, R.&lt;/author&gt;&lt;author&gt;Kinnison, D.&lt;/author&gt;&lt;author&gt;Lamarque, J. F.&lt;/author&gt;&lt;author&gt;Marsh, D.&lt;/author&gt;&lt;author&gt;Mills, M.&lt;/author&gt;&lt;author&gt;Smith, A. K.&lt;/author&gt;&lt;author&gt;Tilmes, S. &lt;/author&gt;&lt;author&gt;Vitt, F.&lt;/author&gt;&lt;author&gt;Morrison, H.&lt;/author&gt;&lt;author&gt;Cameron-Smith, P.&lt;/author&gt;&lt;author&gt;Collins, W. D.&lt;/author&gt;&lt;author&gt;Iacono, M. J.&lt;/author&gt;&lt;author&gt;Easter, R. C.&lt;/author&gt;&lt;author&gt;Ghan, S. J.&lt;/author&gt;&lt;author&gt;Liu, X.&lt;/author&gt;&lt;author&gt;Rasch, P.&lt;/author&gt;&lt;author&gt;Taylor, M. A. &lt;/author&gt;&lt;/authors&gt;&lt;secondary-authors&gt;&lt;author&gt;NCAR&lt;/author&gt;&lt;/secondary-authors&gt;&lt;/contributors&gt;&lt;titles&gt;&lt;title&gt;Decription of the NCAR Community Atmopshere Model (CAM 5.0)&lt;/title&gt;&lt;secondary-title&gt;NCAR Technical Note&lt;/secondary-title&gt;&lt;/titles&gt;&lt;num-vols&gt;NCAR/TN-486+STR&lt;/num-vols&gt;&lt;dates&gt;&lt;year&gt;2012&lt;/year&gt;&lt;/dates&gt;&lt;urls&gt;&lt;/urls&gt;&lt;/record&gt;&lt;/Cite&gt;&lt;/EndNote&gt;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(Neale et al., 2012)</w:t>
      </w:r>
      <w:r>
        <w:rPr>
          <w:rFonts w:ascii="Times New Roman" w:hAnsi="Times New Roman" w:cs="Times New Roman"/>
        </w:rPr>
        <w:fldChar w:fldCharType="end"/>
      </w:r>
      <w:r>
        <w:rPr>
          <w:rFonts w:ascii="Times New Roman" w:hAnsi="Times New Roman" w:cs="Times New Roman"/>
        </w:rPr>
        <w:t xml:space="preserve">. The model was run for </w:t>
      </w:r>
      <w:r w:rsidR="00BE4BE4">
        <w:rPr>
          <w:rFonts w:ascii="Times New Roman" w:hAnsi="Times New Roman" w:cs="Times New Roman"/>
        </w:rPr>
        <w:t>five</w:t>
      </w:r>
      <w:r>
        <w:rPr>
          <w:rFonts w:ascii="Times New Roman" w:hAnsi="Times New Roman" w:cs="Times New Roman"/>
          <w:b/>
        </w:rPr>
        <w:t xml:space="preserve"> </w:t>
      </w:r>
      <w:r>
        <w:rPr>
          <w:rFonts w:ascii="Times New Roman" w:hAnsi="Times New Roman" w:cs="Times New Roman"/>
        </w:rPr>
        <w:t>years with a horizontal resolution of 1.9</w:t>
      </w:r>
      <w:r>
        <w:rPr>
          <w:rFonts w:ascii="Times New Roman" w:hAnsi="Times New Roman" w:cs="Times New Roman"/>
        </w:rPr>
        <w:sym w:font="Symbol" w:char="F0B0"/>
      </w:r>
      <w:r>
        <w:rPr>
          <w:rFonts w:ascii="Times New Roman" w:hAnsi="Times New Roman" w:cs="Times New Roman"/>
        </w:rPr>
        <w:t xml:space="preserve"> </w:t>
      </w:r>
      <m:oMath>
        <m:r>
          <w:rPr>
            <w:rFonts w:ascii="Cambria Math" w:hAnsi="Cambria Math" w:cs="Times New Roman"/>
          </w:rPr>
          <m:t>×</m:t>
        </m:r>
      </m:oMath>
      <w:r>
        <w:rPr>
          <w:rFonts w:ascii="Times New Roman" w:eastAsiaTheme="minorEastAsia" w:hAnsi="Times New Roman" w:cs="Times New Roman"/>
        </w:rPr>
        <w:t xml:space="preserve"> </w:t>
      </w:r>
      <w:r>
        <w:rPr>
          <w:rFonts w:ascii="Times New Roman" w:hAnsi="Times New Roman" w:cs="Times New Roman"/>
        </w:rPr>
        <w:t>2.5</w:t>
      </w:r>
      <w:r>
        <w:rPr>
          <w:rFonts w:ascii="Times New Roman" w:hAnsi="Times New Roman" w:cs="Times New Roman"/>
        </w:rPr>
        <w:sym w:font="Symbol" w:char="F0B0"/>
      </w:r>
      <w:r>
        <w:rPr>
          <w:rFonts w:ascii="Times New Roman" w:hAnsi="Times New Roman" w:cs="Times New Roman"/>
        </w:rPr>
        <w:t xml:space="preserve"> (latitude by longitude) a</w:t>
      </w:r>
      <w:r w:rsidR="00BE4BE4">
        <w:rPr>
          <w:rFonts w:ascii="Times New Roman" w:hAnsi="Times New Roman" w:cs="Times New Roman"/>
        </w:rPr>
        <w:t xml:space="preserve">nd 30 pressure levels. </w:t>
      </w:r>
      <w:r w:rsidR="00632AD2">
        <w:rPr>
          <w:rFonts w:ascii="Times New Roman" w:hAnsi="Times New Roman" w:cs="Times New Roman"/>
        </w:rPr>
        <w:t xml:space="preserve">The vertical resolution is about ~1,000 m at typical cirrus altitudes. </w:t>
      </w:r>
      <w:r w:rsidR="00BE4BE4">
        <w:rPr>
          <w:rFonts w:ascii="Times New Roman" w:hAnsi="Times New Roman" w:cs="Times New Roman"/>
        </w:rPr>
        <w:t>CAM5</w:t>
      </w:r>
      <w:r>
        <w:rPr>
          <w:rFonts w:ascii="Times New Roman" w:hAnsi="Times New Roman" w:cs="Times New Roman"/>
        </w:rPr>
        <w:t xml:space="preserve"> includes several updated </w:t>
      </w:r>
      <w:r w:rsidR="00915A07">
        <w:rPr>
          <w:rFonts w:ascii="Times New Roman" w:hAnsi="Times New Roman" w:cs="Times New Roman"/>
          <w:noProof/>
        </w:rPr>
        <w:lastRenderedPageBreak/>
        <w:drawing>
          <wp:anchor distT="0" distB="0" distL="114300" distR="114300" simplePos="0" relativeHeight="251663360" behindDoc="0" locked="0" layoutInCell="1" allowOverlap="1" wp14:anchorId="19A4111B" wp14:editId="0CB6DC66">
            <wp:simplePos x="0" y="0"/>
            <wp:positionH relativeFrom="margin">
              <wp:align>center</wp:align>
            </wp:positionH>
            <wp:positionV relativeFrom="margin">
              <wp:align>top</wp:align>
            </wp:positionV>
            <wp:extent cx="5942330" cy="4114800"/>
            <wp:effectExtent l="0" t="0" r="1270" b="0"/>
            <wp:wrapSquare wrapText="bothSides"/>
            <wp:docPr id="53" name="Picture 53" descr="../../../../Desktop/Screen%20Shot%202017-05-05%20at%202.33.4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ktop/Screen%20Shot%202017-05-05%20at%202.33.45%20P"/>
                    <pic:cNvPicPr>
                      <a:picLocks noChangeAspect="1" noChangeArrowheads="1"/>
                    </pic:cNvPicPr>
                  </pic:nvPicPr>
                  <pic:blipFill rotWithShape="1">
                    <a:blip r:embed="rId10">
                      <a:extLst>
                        <a:ext uri="{28A0092B-C50C-407E-A947-70E740481C1C}">
                          <a14:useLocalDpi xmlns:a14="http://schemas.microsoft.com/office/drawing/2010/main" val="0"/>
                        </a:ext>
                      </a:extLst>
                    </a:blip>
                    <a:srcRect b="-3182"/>
                    <a:stretch/>
                  </pic:blipFill>
                  <pic:spPr bwMode="auto">
                    <a:xfrm>
                      <a:off x="0" y="0"/>
                      <a:ext cx="5943600" cy="411535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rPr>
        <w:t>components</w:t>
      </w:r>
      <w:r w:rsidR="00BE4BE4">
        <w:rPr>
          <w:rFonts w:ascii="Times New Roman" w:hAnsi="Times New Roman" w:cs="Times New Roman"/>
        </w:rPr>
        <w:t xml:space="preserve"> relative to previous versions, including </w:t>
      </w:r>
      <w:r>
        <w:rPr>
          <w:rFonts w:ascii="Times New Roman" w:hAnsi="Times New Roman" w:cs="Times New Roman"/>
        </w:rPr>
        <w:t xml:space="preserve">a two-moment stratiform cloud microphysics scheme </w:t>
      </w:r>
      <w:r>
        <w:rPr>
          <w:rFonts w:ascii="Times New Roman" w:hAnsi="Times New Roman" w:cs="Times New Roman"/>
        </w:rPr>
        <w:fldChar w:fldCharType="begin"/>
      </w:r>
      <w:r>
        <w:rPr>
          <w:rFonts w:ascii="Times New Roman" w:hAnsi="Times New Roman" w:cs="Times New Roman"/>
        </w:rPr>
        <w:instrText xml:space="preserve"> ADDIN EN.CITE &lt;EndNote&gt;&lt;Cite&gt;&lt;Author&gt;Morrison&lt;/Author&gt;&lt;Year&gt;2008&lt;/Year&gt;&lt;RecNum&gt;82&lt;/RecNum&gt;&lt;DisplayText&gt;(Morrison and Gettelman, 2008)&lt;/DisplayText&gt;&lt;record&gt;&lt;rec-number&gt;82&lt;/rec-number&gt;&lt;foreign-keys&gt;&lt;key app="EN" db-id="0drp0rezm29za8ea2scxzswofv0eedtx0res" timestamp="1491427595"&gt;82&lt;/key&gt;&lt;/foreign-keys&gt;&lt;ref-type name="Journal Article"&gt;17&lt;/ref-type&gt;&lt;contributors&gt;&lt;authors&gt;&lt;author&gt;Morrison, H.&lt;/author&gt;&lt;author&gt;Gettelman, A.&lt;/author&gt;&lt;/authors&gt;&lt;/contributors&gt;&lt;auth-address&gt;[Morrison, Hugh; Gettelman, Andrew] Natl Ctr Atmospher Res, Boulder, CO 80307 USA.&amp;#xD;Morrison, H (reprint author), Natl Ctr Atmospher Res, POB 3000, Boulder, CO 80307 USA.&amp;#xD;morrison@ucar.edu&lt;/auth-address&gt;&lt;titles&gt;&lt;title&gt;A new two-moment bulk stratiform cloud microphysics scheme in the community atmosphere model, version 3 (CAM3). Part I: Description and numerical tests&lt;/title&gt;&lt;secondary-title&gt;Journal of Climate&lt;/secondary-title&gt;&lt;/titles&gt;&lt;periodical&gt;&lt;full-title&gt;Journal of Climate&lt;/full-title&gt;&lt;/periodical&gt;&lt;pages&gt;3642-3659&lt;/pages&gt;&lt;volume&gt;21&lt;/volume&gt;&lt;number&gt;15&lt;/number&gt;&lt;keywords&gt;&lt;keyword&gt;general-circulation model&lt;/keyword&gt;&lt;keyword&gt;large-scale models&lt;/keyword&gt;&lt;keyword&gt;boundary-layer clouds&lt;/keyword&gt;&lt;keyword&gt;averaged solar fluxes&lt;/keyword&gt;&lt;keyword&gt;climate models&lt;/keyword&gt;&lt;keyword&gt;liquid water&lt;/keyword&gt;&lt;keyword&gt;ice clouds&lt;/keyword&gt;&lt;keyword&gt;parameterization&lt;/keyword&gt;&lt;keyword&gt;precipitation&lt;/keyword&gt;&lt;keyword&gt;variability&lt;/keyword&gt;&lt;keyword&gt;Meteorology &amp;amp; Atmospheric Sciences&lt;/keyword&gt;&lt;/keywords&gt;&lt;dates&gt;&lt;year&gt;2008&lt;/year&gt;&lt;pub-dates&gt;&lt;date&gt;Aug&lt;/date&gt;&lt;/pub-dates&gt;&lt;/dates&gt;&lt;isbn&gt;0894-8755&lt;/isbn&gt;&lt;accession-num&gt;WOS:000258190100002&lt;/accession-num&gt;&lt;work-type&gt;Article&lt;/work-type&gt;&lt;urls&gt;&lt;related-urls&gt;&lt;url&gt;&amp;lt;Go to ISI&amp;gt;://WOS:000258190100002&lt;/url&gt;&lt;/related-urls&gt;&lt;/urls&gt;&lt;electronic-resource-num&gt;10.1175/2008jcli2105.1&lt;/electronic-resource-num&gt;&lt;language&gt;English&lt;/language&gt;&lt;/record&gt;&lt;/Cite&gt;&lt;/EndNote&gt;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(Morrison and Gettelman, 2008)</w:t>
      </w:r>
      <w:r>
        <w:rPr>
          <w:rFonts w:ascii="Times New Roman" w:hAnsi="Times New Roman" w:cs="Times New Roman"/>
        </w:rPr>
        <w:fldChar w:fldCharType="end"/>
      </w:r>
      <w:r>
        <w:rPr>
          <w:rFonts w:ascii="Times New Roman" w:hAnsi="Times New Roman" w:cs="Times New Roman"/>
        </w:rPr>
        <w:t xml:space="preserve"> with ice microphysics modifications following </w:t>
      </w:r>
      <w:r>
        <w:rPr>
          <w:rFonts w:ascii="Times New Roman" w:hAnsi="Times New Roman" w:cs="Times New Roman"/>
        </w:rPr>
        <w:fldChar w:fldCharType="begin">
          <w:fldData xml:space="preserve">PEVuZE5vdGU+PENpdGUgQXV0aG9yWWVhcj0iMSI+PEF1dGhvcj5HZXR0ZWxtYW48L0F1dGhvcj48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</w:fldData>
        </w:fldChar>
      </w:r>
      <w:r w:rsidR="00BE4BE4">
        <w:rPr>
          <w:rFonts w:ascii="Times New Roman" w:hAnsi="Times New Roman" w:cs="Times New Roman"/>
        </w:rPr>
        <w:instrText xml:space="preserve"> ADDIN EN.CITE </w:instrText>
      </w:r>
      <w:r w:rsidR="00BE4BE4">
        <w:rPr>
          <w:rFonts w:ascii="Times New Roman" w:hAnsi="Times New Roman" w:cs="Times New Roman"/>
        </w:rPr>
        <w:fldChar w:fldCharType="begin">
          <w:fldData xml:space="preserve">PEVuZE5vdGU+PENpdGUgQXV0aG9yWWVhcj0iMSI+PEF1dGhvcj5HZXR0ZWxtYW48L0F1dGhvcj48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</w:fldData>
        </w:fldChar>
      </w:r>
      <w:r w:rsidR="00BE4BE4">
        <w:rPr>
          <w:rFonts w:ascii="Times New Roman" w:hAnsi="Times New Roman" w:cs="Times New Roman"/>
        </w:rPr>
        <w:instrText xml:space="preserve"> ADDIN EN.CITE.DATA </w:instrText>
      </w:r>
      <w:r w:rsidR="00BE4BE4">
        <w:rPr>
          <w:rFonts w:ascii="Times New Roman" w:hAnsi="Times New Roman" w:cs="Times New Roman"/>
        </w:rPr>
      </w:r>
      <w:r w:rsidR="00BE4BE4">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BE4BE4">
        <w:rPr>
          <w:rFonts w:ascii="Times New Roman" w:hAnsi="Times New Roman" w:cs="Times New Roman"/>
          <w:noProof/>
        </w:rPr>
        <w:t>Gettelman et al. (2010)</w:t>
      </w:r>
      <w:r>
        <w:rPr>
          <w:rFonts w:ascii="Times New Roman" w:hAnsi="Times New Roman" w:cs="Times New Roman"/>
        </w:rPr>
        <w:fldChar w:fldCharType="end"/>
      </w:r>
      <w:r w:rsidR="005D5C44">
        <w:rPr>
          <w:rFonts w:ascii="Times New Roman" w:hAnsi="Times New Roman" w:cs="Times New Roman"/>
        </w:rPr>
        <w:t xml:space="preserve"> </w:t>
      </w:r>
      <w:r>
        <w:rPr>
          <w:rFonts w:ascii="Times New Roman" w:hAnsi="Times New Roman" w:cs="Times New Roman"/>
        </w:rPr>
        <w:t xml:space="preserve">and a cloud condensation parameterization that uses a new liquid cloud macrophysics closure described 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AuthorYear="1"&gt;&lt;Author&gt;Park&lt;/Author&gt;&lt;Year&gt;2014&lt;/Year&gt;&lt;RecNum&gt;85&lt;/RecNum&gt;&lt;DisplayText&gt;Park et al. (2014)&lt;/DisplayText&gt;&lt;record&gt;&lt;rec-number&gt;85&lt;/rec-number&gt;&lt;foreign-keys&gt;&lt;key app="EN" db-id="0drp0rezm29za8ea2scxzswofv0eedtx0res" timestamp="1491436103"&gt;85&lt;/key&gt;&lt;/foreign-keys&gt;&lt;ref-type name="Journal Article"&gt;17&lt;/ref-type&gt;&lt;contributors&gt;&lt;authors&gt;&lt;author&gt;Park, S.&lt;/author&gt;&lt;author&gt;Bretherton, C. S.&lt;/author&gt;&lt;author&gt;Rasch, P. J.&lt;/author&gt;&lt;/authors&gt;&lt;/contributors&gt;&lt;auth-address&gt;[Park, Sungsu] Natl Ctr Atmospher Res, Boulder, CO 80307 USA. [Bretherton, Christopher S.] Univ Washington, Seattle, WA 98195 USA. [Rasch, Philip J.] Pacific NW Natl Lab, Richland, WA 99352 USA.&amp;#xD;Park, S (reprint author), Natl Ctr Atmospher Res, Climate &amp;amp; Global Dynam Div, POB 3000, Boulder, CO 80307 USA.&amp;#xD;sungsup@ucar.edu&lt;/auth-address&gt;&lt;titles&gt;&lt;title&gt;Integrating Cloud Processes in the Community Atmosphere Model, Version 5&lt;/title&gt;&lt;secondary-title&gt;Journal of Climate&lt;/secondary-title&gt;&lt;/titles&gt;&lt;periodical&gt;&lt;full-title&gt;Journal of Climate&lt;/full-title&gt;&lt;/periodical&gt;&lt;pages&gt;6821-6856&lt;/pages&gt;&lt;volume&gt;27&lt;/volume&gt;&lt;number&gt;18&lt;/number&gt;&lt;keywords&gt;&lt;keyword&gt;sea-surface temperature&lt;/keyword&gt;&lt;keyword&gt;radiation budget experiment&lt;/keyword&gt;&lt;keyword&gt;southern-ocean&lt;/keyword&gt;&lt;keyword&gt;climate models&lt;/keyword&gt;&lt;keyword&gt;convection&lt;/keyword&gt;&lt;keyword&gt;anomalies&lt;/keyword&gt;&lt;keyword&gt;impact&lt;/keyword&gt;&lt;keyword&gt;enso&lt;/keyword&gt;&lt;keyword&gt;parameterization&lt;/keyword&gt;&lt;keyword&gt;microphysics&lt;/keyword&gt;&lt;keyword&gt;Meteorology &amp;amp; Atmospheric Sciences&lt;/keyword&gt;&lt;/keywords&gt;&lt;dates&gt;&lt;year&gt;2014&lt;/year&gt;&lt;pub-dates&gt;&lt;date&gt;Sep&lt;/date&gt;&lt;/pub-dates&gt;&lt;/dates&gt;&lt;isbn&gt;0894-8755&lt;/isbn&gt;&lt;accession-num&gt;WOS:000341981800001&lt;/accession-num&gt;&lt;work-type&gt;Article&lt;/work-type&gt;&lt;urls&gt;&lt;related-urls&gt;&lt;url&gt;&amp;lt;Go to ISI&amp;gt;://WOS:000341981800001&lt;/url&gt;&lt;/related-urls&gt;&lt;/urls&gt;&lt;electronic-resource-num&gt;10.1175/jcli-d-14-00087.1&lt;/electronic-resource-num&gt;&lt;language&gt;English&lt;/language&gt;&lt;/record&gt;&lt;/Cite&gt;&lt;/EndNote&gt;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Park et al. (2014)</w:t>
      </w:r>
      <w:r>
        <w:rPr>
          <w:rFonts w:ascii="Times New Roman" w:hAnsi="Times New Roman" w:cs="Times New Roman"/>
        </w:rPr>
        <w:fldChar w:fldCharType="end"/>
      </w:r>
      <w:r>
        <w:rPr>
          <w:rFonts w:ascii="Times New Roman" w:hAnsi="Times New Roman" w:cs="Times New Roman"/>
        </w:rPr>
        <w:t>.</w:t>
      </w:r>
      <w:r w:rsidR="00F304AF" w:rsidRPr="00F304AF">
        <w:rPr>
          <w:rFonts w:ascii="Times New Roman" w:hAnsi="Times New Roman" w:cs="Times New Roman"/>
        </w:rPr>
        <w:t xml:space="preserve"> </w:t>
      </w:r>
      <w:r w:rsidR="00F304AF">
        <w:rPr>
          <w:rFonts w:ascii="Times New Roman" w:hAnsi="Times New Roman" w:cs="Times New Roman"/>
        </w:rPr>
        <w:t xml:space="preserve">In this study, CAM5 has been supplemented with parameterizations of homogeneous and heterogeneous nucleation following </w:t>
      </w:r>
      <w:r w:rsidR="00F304AF">
        <w:rPr>
          <w:rFonts w:ascii="Times New Roman" w:hAnsi="Times New Roman" w:cs="Times New Roman"/>
        </w:rPr>
        <w:fldChar w:fldCharType="begin"/>
      </w:r>
      <w:r w:rsidR="00F304AF">
        <w:rPr>
          <w:rFonts w:ascii="Times New Roman" w:hAnsi="Times New Roman" w:cs="Times New Roman"/>
        </w:rPr>
        <w:instrText xml:space="preserve"> ADDIN EN.CITE &lt;EndNote&gt;&lt;Cite AuthorYear="1"&gt;&lt;Author&gt;Barahona&lt;/Author&gt;&lt;Year&gt;2008&lt;/Year&gt;&lt;RecNum&gt;24&lt;/RecNum&gt;&lt;DisplayText&gt;Barahona and Nenes (2008)&lt;/DisplayText&gt;&lt;record&gt;&lt;rec-number&gt;24&lt;/rec-number&gt;&lt;foreign-keys&gt;&lt;key app="EN" db-id="0drp0rezm29za8ea2scxzswofv0eedtx0res" timestamp="1489786527"&gt;24&lt;/key&gt;&lt;/foreign-keys&gt;&lt;ref-type name="Journal Article"&gt;17&lt;/ref-type&gt;&lt;contributors&gt;&lt;authors&gt;&lt;author&gt;Barahona, Donifan&lt;/author&gt;&lt;author&gt;Nenes, Athanasios&lt;/author&gt;&lt;/authors&gt;&lt;/contributors&gt;&lt;titles&gt;&lt;title&gt;Parameterization of cirrus cloud formation in large-scale models: Homogeneous nucleation&lt;/title&gt;&lt;secondary-title&gt;Journal of Geophysical Research&lt;/secondary-title&gt;&lt;/titles&gt;&lt;periodical&gt;&lt;full-title&gt;Journal of Geophysical Research&lt;/full-title&gt;&lt;/periodical&gt;&lt;volume&gt;113&lt;/volume&gt;&lt;number&gt;D11&lt;/number&gt;&lt;dates&gt;&lt;year&gt;2008&lt;/year&gt;&lt;/dates&gt;&lt;isbn&gt;0148-0227&lt;/isbn&gt;&lt;urls&gt;&lt;related-urls&gt;&lt;url&gt;http://onlinelibrary.wiley.com/store/10.1029/2007JD009355/asset/jgrd14385.pdf?v=1&amp;amp;t=iqzjrloj&amp;amp;s=e631d0709ad34183208ff95eda8354ce7d97b5ac&lt;/url&gt;&lt;/related-urls&gt;&lt;/urls&gt;&lt;electronic-resource-num&gt;10.1029/2007jd009355&lt;/electronic-resource-num&gt;&lt;/record&gt;&lt;/Cite&gt;&lt;/EndNote&gt;</w:instrText>
      </w:r>
      <w:r w:rsidR="00F304AF">
        <w:rPr>
          <w:rFonts w:ascii="Times New Roman" w:hAnsi="Times New Roman" w:cs="Times New Roman"/>
        </w:rPr>
        <w:fldChar w:fldCharType="separate"/>
      </w:r>
      <w:r w:rsidR="00F304AF">
        <w:rPr>
          <w:rFonts w:ascii="Times New Roman" w:hAnsi="Times New Roman" w:cs="Times New Roman"/>
          <w:noProof/>
        </w:rPr>
        <w:t>Barahona and Nenes (2008)</w:t>
      </w:r>
      <w:r w:rsidR="00F304AF">
        <w:rPr>
          <w:rFonts w:ascii="Times New Roman" w:hAnsi="Times New Roman" w:cs="Times New Roman"/>
        </w:rPr>
        <w:fldChar w:fldCharType="end"/>
      </w:r>
      <w:r w:rsidR="00F304AF">
        <w:rPr>
          <w:rFonts w:ascii="Times New Roman" w:hAnsi="Times New Roman" w:cs="Times New Roman"/>
        </w:rPr>
        <w:t xml:space="preserve"> and </w:t>
      </w:r>
      <w:r w:rsidR="00F304AF">
        <w:rPr>
          <w:rFonts w:ascii="Times New Roman" w:hAnsi="Times New Roman" w:cs="Times New Roman"/>
        </w:rPr>
        <w:fldChar w:fldCharType="begin"/>
      </w:r>
      <w:r w:rsidR="00F304AF">
        <w:rPr>
          <w:rFonts w:ascii="Times New Roman" w:hAnsi="Times New Roman" w:cs="Times New Roman"/>
        </w:rPr>
        <w:instrText xml:space="preserve"> ADDIN EN.CITE &lt;EndNote&gt;&lt;Cite AuthorYear="1"&gt;&lt;Author&gt;Barahona&lt;/Author&gt;&lt;Year&gt;2009&lt;/Year&gt;&lt;RecNum&gt;126&lt;/RecNum&gt;&lt;DisplayText&gt;Barahona and Nenes (2009)&lt;/DisplayText&gt;&lt;record&gt;&lt;rec-number&gt;126&lt;/rec-number&gt;&lt;foreign-keys&gt;&lt;key app="EN" db-id="0drp0rezm29za8ea2scxzswofv0eedtx0res" timestamp="1492458971"&gt;126&lt;/key&gt;&lt;/foreign-keys&gt;&lt;ref-type name="Journal Article"&gt;17&lt;/ref-type&gt;&lt;contributors&gt;&lt;authors&gt;&lt;author&gt;Barahona, D.&lt;/author&gt;&lt;author&gt;Nenes, A.&lt;/author&gt;&lt;/authors&gt;&lt;/contributors&gt;&lt;titles&gt;&lt;title&gt;Parameterizing the competition between homogeneous and heterogeneous freezing in ice cloud formation - polydisperse ice nuclei&lt;/title&gt;&lt;secondary-title&gt;Atmospheric Chemistry and Physics&lt;/secondary-title&gt;&lt;/titles&gt;&lt;periodical&gt;&lt;full-title&gt;Atmospheric Chemistry and Physics&lt;/full-title&gt;&lt;abbr-1&gt;Atmos. Chem. Phys.&lt;/abbr-1&gt;&lt;/periodical&gt;&lt;pages&gt;5933-5948&lt;/pages&gt;&lt;volume&gt;9&lt;/volume&gt;&lt;number&gt;16&lt;/number&gt;&lt;dates&gt;&lt;year&gt;2009&lt;/year&gt;&lt;/dates&gt;&lt;isbn&gt;1680-7316&lt;/isbn&gt;&lt;accession-num&gt;WOS:000269404000005&lt;/accession-num&gt;&lt;urls&gt;&lt;related-urls&gt;&lt;url&gt;&amp;lt;Go to ISI&amp;gt;://WOS:000269404000005&lt;/url&gt;&lt;/related-urls&gt;&lt;/urls&gt;&lt;/record&gt;&lt;/Cite&gt;&lt;/EndNote&gt;</w:instrText>
      </w:r>
      <w:r w:rsidR="00F304AF">
        <w:rPr>
          <w:rFonts w:ascii="Times New Roman" w:hAnsi="Times New Roman" w:cs="Times New Roman"/>
        </w:rPr>
        <w:fldChar w:fldCharType="separate"/>
      </w:r>
      <w:r w:rsidR="00F304AF">
        <w:rPr>
          <w:rFonts w:ascii="Times New Roman" w:hAnsi="Times New Roman" w:cs="Times New Roman"/>
          <w:noProof/>
        </w:rPr>
        <w:t>Barahona and Nenes (2009)</w:t>
      </w:r>
      <w:r w:rsidR="00F304AF">
        <w:rPr>
          <w:rFonts w:ascii="Times New Roman" w:hAnsi="Times New Roman" w:cs="Times New Roman"/>
        </w:rPr>
        <w:fldChar w:fldCharType="end"/>
      </w:r>
      <w:r w:rsidR="00F304AF">
        <w:rPr>
          <w:rFonts w:ascii="Times New Roman" w:hAnsi="Times New Roman" w:cs="Times New Roman"/>
        </w:rPr>
        <w:t>.</w:t>
      </w:r>
      <w:r w:rsidR="00922910">
        <w:rPr>
          <w:rFonts w:ascii="Times New Roman" w:hAnsi="Times New Roman" w:cs="Times New Roman"/>
        </w:rPr>
        <w:t xml:space="preserve"> The model accounts for preexisting IC that are already present in a grid box before a separate nucleation event occurs, including IC form the previous timestep and detrained IC from convective clouds. </w:t>
      </w:r>
    </w:p>
    <w:p w14:paraId="00CF343B" w14:textId="3A28449C" w:rsidR="00C75B94" w:rsidRDefault="00C75B94" w:rsidP="00A47F08">
      <w:pPr>
        <w:spacing w:line="360" w:lineRule="auto"/>
        <w:rPr>
          <w:rFonts w:ascii="Times New Roman" w:hAnsi="Times New Roman" w:cs="Times New Roman"/>
        </w:rPr>
      </w:pPr>
      <w:r>
        <w:rPr>
          <w:rFonts w:ascii="Times New Roman" w:hAnsi="Times New Roman" w:cs="Times New Roman"/>
        </w:rPr>
        <w:tab/>
        <w:t xml:space="preserve">The aerosol treatment in CAM5 is the modal aerosol module with three modes (MAM3) as described 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AuthorYear="1"&gt;&lt;Author&gt;Liu&lt;/Author&gt;&lt;Year&gt;2012&lt;/Year&gt;&lt;RecNum&gt;32&lt;/RecNum&gt;&lt;DisplayText&gt;Liu et al. (2012)&lt;/DisplayText&gt;&lt;record&gt;&lt;rec-number&gt;32&lt;/rec-number&gt;&lt;foreign-keys&gt;&lt;key app="EN" db-id="0drp0rezm29za8ea2scxzswofv0eedtx0res" timestamp="1490755958"&gt;32&lt;/key&gt;&lt;/foreign-keys&gt;&lt;ref-type name="Journal Article"&gt;17&lt;/ref-type&gt;&lt;contributors&gt;&lt;authors&gt;&lt;author&gt;Liu, X.&lt;/author&gt;&lt;author&gt;Easter, R. C.&lt;/author&gt;&lt;author&gt;Ghan, S. J.&lt;/author&gt;&lt;author&gt;Zaveri, R.&lt;/author&gt;&lt;author&gt;Rasch, P.&lt;/author&gt;&lt;author&gt;Shi, X.&lt;/author&gt;&lt;author&gt;Lamarque, J. F.&lt;/author&gt;&lt;author&gt;Gettelman, A.&lt;/author&gt;&lt;author&gt;Morrison, H.&lt;/author&gt;&lt;author&gt;Vitt, F.&lt;/author&gt;&lt;author&gt;Conley, A.&lt;/author&gt;&lt;author&gt;Park, S.&lt;/author&gt;&lt;author&gt;Neale, R.&lt;/author&gt;&lt;author&gt;Hannay, C.&lt;/author&gt;&lt;author&gt;Ekman, A. M. L.&lt;/author&gt;&lt;author&gt;Hess, P.&lt;/author&gt;&lt;author&gt;Mahowald, N.&lt;/author&gt;&lt;author&gt;Collins, W.&lt;/author&gt;&lt;author&gt;Iacono, M. J.&lt;/author&gt;&lt;author&gt;Bretherton, C. S.&lt;/author&gt;&lt;author&gt;Flanner, M. G.&lt;/author&gt;&lt;author&gt;Mitchell, D.&lt;/author&gt;&lt;/authors&gt;&lt;/contributors&gt;&lt;titles&gt;&lt;title&gt;Toward a minimal representation of aerosols in climate models: description and evaluation in the Community Atmosphere Model CAM5&lt;/title&gt;&lt;secondary-title&gt;Geosci. Model Dev.&lt;/secondary-title&gt;&lt;/titles&gt;&lt;periodical&gt;&lt;full-title&gt;Geosci. Model Dev.&lt;/full-title&gt;&lt;/periodical&gt;&lt;pages&gt;709-739&lt;/pages&gt;&lt;volume&gt;5&lt;/volume&gt;&lt;number&gt;3&lt;/number&gt;&lt;dates&gt;&lt;year&gt;2012&lt;/year&gt;&lt;/dates&gt;&lt;publisher&gt;Copernicus Publications&lt;/publisher&gt;&lt;isbn&gt;1991-9603&lt;/isbn&gt;&lt;urls&gt;&lt;related-urls&gt;&lt;url&gt;http://www.geosci-model-dev.net/5/709/2012/&lt;/url&gt;&lt;url&gt;http://www.geosci-model-dev.net/5/709/2012/gmd-5-709-2012.pdf&lt;/url&gt;&lt;/related-urls&gt;&lt;pdf-urls&gt;&lt;url&gt;http://www.geosci-model-dev.net/5/709/2012/gmd-5-709-2012.pdf&lt;/url&gt;&lt;/pdf-urls&gt;&lt;/urls&gt;&lt;electronic-resource-num&gt;10.5194/gmd-5-709-2012&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Liu et al. (2012)</w:t>
      </w:r>
      <w:r>
        <w:rPr>
          <w:rFonts w:ascii="Times New Roman" w:hAnsi="Times New Roman" w:cs="Times New Roman"/>
        </w:rPr>
        <w:fldChar w:fldCharType="end"/>
      </w:r>
      <w:r>
        <w:rPr>
          <w:rFonts w:ascii="Times New Roman" w:hAnsi="Times New Roman" w:cs="Times New Roman"/>
        </w:rPr>
        <w:t>. MAM3 simulates several different aerosol species, including sea salt, sulfate, primary and secondary organic matter, black carbon, and soil dust. The three modes are Aitken, accumulation, and coarse modes, and each has a prescribed lognormal size distribution. The module is capable of simula</w:t>
      </w:r>
      <w:r w:rsidR="00922910">
        <w:rPr>
          <w:rFonts w:ascii="Times New Roman" w:hAnsi="Times New Roman" w:cs="Times New Roman"/>
        </w:rPr>
        <w:t>ting internal mixing of</w:t>
      </w:r>
      <w:r>
        <w:rPr>
          <w:rFonts w:ascii="Times New Roman" w:hAnsi="Times New Roman" w:cs="Times New Roman"/>
        </w:rPr>
        <w:t xml:space="preserve"> species within modes and external mixing between modes. Both the mass mixing ratio of a single species and the total number concentration for all species can be predicted for a single mode. Since the aircraft </w:t>
      </w:r>
      <w:r>
        <w:rPr>
          <w:rFonts w:ascii="Times New Roman" w:hAnsi="Times New Roman" w:cs="Times New Roman"/>
        </w:rPr>
        <w:lastRenderedPageBreak/>
        <w:t>observations used in this study do not discriminate between aerosol species, this comparison will rely on total modal number concentration.</w:t>
      </w:r>
    </w:p>
    <w:p w14:paraId="2E7D5BD8" w14:textId="17DF4FF6" w:rsidR="00C75B94" w:rsidRDefault="00C75B94" w:rsidP="003039EE">
      <w:pPr>
        <w:spacing w:before="200" w:after="120" w:line="360" w:lineRule="auto"/>
        <w:outlineLvl w:val="0"/>
        <w:rPr>
          <w:rFonts w:ascii="Times New Roman" w:hAnsi="Times New Roman" w:cs="Times New Roman"/>
          <w:b/>
        </w:rPr>
      </w:pPr>
      <w:r>
        <w:rPr>
          <w:rFonts w:ascii="Times New Roman" w:hAnsi="Times New Roman" w:cs="Times New Roman"/>
          <w:b/>
        </w:rPr>
        <w:t xml:space="preserve">2.3 </w:t>
      </w:r>
      <w:r w:rsidR="003039EE">
        <w:rPr>
          <w:rFonts w:ascii="Times New Roman" w:hAnsi="Times New Roman" w:cs="Times New Roman"/>
          <w:b/>
        </w:rPr>
        <w:t xml:space="preserve">  </w:t>
      </w:r>
      <w:r>
        <w:rPr>
          <w:rFonts w:ascii="Times New Roman" w:hAnsi="Times New Roman" w:cs="Times New Roman"/>
          <w:b/>
        </w:rPr>
        <w:t>ECHAM-HAM</w:t>
      </w:r>
    </w:p>
    <w:p w14:paraId="1A3931E2" w14:textId="1FE738E1" w:rsidR="00C75B94" w:rsidRDefault="00C75B94" w:rsidP="00A47F08">
      <w:pPr>
        <w:spacing w:line="36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The second model used in this comparison is the general circulation model ECHAM6 </w:t>
      </w:r>
      <w:r w:rsidR="00632AD2">
        <w:rPr>
          <w:rFonts w:ascii="Times New Roman" w:hAnsi="Times New Roman" w:cs="Times New Roman"/>
        </w:rPr>
        <w:fldChar w:fldCharType="begin"/>
      </w:r>
      <w:r w:rsidR="00632AD2">
        <w:rPr>
          <w:rFonts w:ascii="Times New Roman" w:hAnsi="Times New Roman" w:cs="Times New Roman"/>
        </w:rPr>
        <w:instrText xml:space="preserve"> ADDIN EN.CITE &lt;EndNote&gt;&lt;Cite&gt;&lt;Author&gt;Stevens&lt;/Author&gt;&lt;Year&gt;2013&lt;/Year&gt;&lt;RecNum&gt;123&lt;/RecNum&gt;&lt;DisplayText&gt;(Stevens et al., 2013)&lt;/DisplayText&gt;&lt;record&gt;&lt;rec-number&gt;123&lt;/rec-number&gt;&lt;foreign-keys&gt;&lt;key app="EN" db-id="0drp0rezm29za8ea2scxzswofv0eedtx0res" timestamp="1492439324"&gt;123&lt;/key&gt;&lt;/foreign-keys&gt;&lt;ref-type name="Journal Article"&gt;17&lt;/ref-type&gt;&lt;contributors&gt;&lt;authors&gt;&lt;author&gt;Stevens, Bjorn&lt;/author&gt;&lt;author&gt;Giorgetta, Marco&lt;/author&gt;&lt;author&gt;Esch, Monika&lt;/author&gt;&lt;author&gt;Mauritsen, Thorsten&lt;/author&gt;&lt;author&gt;Crueger, Traute&lt;/author&gt;&lt;author&gt;Rast, Sebastian&lt;/author&gt;&lt;author&gt;Salzmann, Marc&lt;/author&gt;&lt;author&gt;Schmidt, Hauke&lt;/author&gt;&lt;author&gt;Bader, Juergen&lt;/author&gt;&lt;author&gt;Block, Karoline&lt;/author&gt;&lt;author&gt;Brokopf, Renate&lt;/author&gt;&lt;author&gt;Fast, Irina&lt;/author&gt;&lt;author&gt;Kinne, Stefan&lt;/author&gt;&lt;author&gt;Kornblueh, Luis&lt;/author&gt;&lt;author&gt;Lohmann, Ulrike&lt;/author&gt;&lt;author&gt;Pincus, Robert&lt;/author&gt;&lt;author&gt;Reichler, Thomas&lt;/author&gt;&lt;author&gt;Roeckner, Erich&lt;/author&gt;&lt;/authors&gt;&lt;/contributors&gt;&lt;titles&gt;&lt;title&gt;Atmospheric component of the MPI-M Earth System Model: ECHAM6&lt;/title&gt;&lt;secondary-title&gt;Journal of Advances in Modeling Earth Systems&lt;/secondary-title&gt;&lt;/titles&gt;&lt;periodical&gt;&lt;full-title&gt;Journal of Advances in Modeling Earth Systems&lt;/full-title&gt;&lt;/periodical&gt;&lt;pages&gt;146-172&lt;/pages&gt;&lt;volume&gt;5&lt;/volume&gt;&lt;number&gt;2&lt;/number&gt;&lt;dates&gt;&lt;year&gt;2013&lt;/year&gt;&lt;pub-dates&gt;&lt;date&gt;Jun&lt;/date&gt;&lt;/pub-dates&gt;&lt;/dates&gt;&lt;isbn&gt;1942-2466&lt;/isbn&gt;&lt;accession-num&gt;WOS:000325277300005&lt;/accession-num&gt;&lt;urls&gt;&lt;related-urls&gt;&lt;url&gt;&amp;lt;Go to ISI&amp;gt;://WOS:000325277300005&lt;/url&gt;&lt;/related-urls&gt;&lt;/urls&gt;&lt;electronic-resource-num&gt;10.1002/jame.20015&lt;/electronic-resource-num&gt;&lt;/record&gt;&lt;/Cite&gt;&lt;/EndNote&gt;</w:instrText>
      </w:r>
      <w:r w:rsidR="00632AD2">
        <w:rPr>
          <w:rFonts w:ascii="Times New Roman" w:hAnsi="Times New Roman" w:cs="Times New Roman"/>
        </w:rPr>
        <w:fldChar w:fldCharType="separate"/>
      </w:r>
      <w:r w:rsidR="00632AD2">
        <w:rPr>
          <w:rFonts w:ascii="Times New Roman" w:hAnsi="Times New Roman" w:cs="Times New Roman"/>
          <w:noProof/>
        </w:rPr>
        <w:t>(Stevens et al., 2013)</w:t>
      </w:r>
      <w:r w:rsidR="00632AD2">
        <w:rPr>
          <w:rFonts w:ascii="Times New Roman" w:hAnsi="Times New Roman" w:cs="Times New Roman"/>
        </w:rPr>
        <w:fldChar w:fldCharType="end"/>
      </w:r>
      <w:r w:rsidR="00632AD2">
        <w:rPr>
          <w:rFonts w:ascii="Times New Roman" w:hAnsi="Times New Roman" w:cs="Times New Roman"/>
        </w:rPr>
        <w:t xml:space="preserve"> </w:t>
      </w:r>
      <w:r>
        <w:rPr>
          <w:rFonts w:ascii="Times New Roman" w:hAnsi="Times New Roman" w:cs="Times New Roman"/>
        </w:rPr>
        <w:t xml:space="preserve">coupled with the Hamburg Aerosol Module HAM2 </w:t>
      </w:r>
      <w:r>
        <w:rPr>
          <w:rFonts w:ascii="Times New Roman" w:hAnsi="Times New Roman" w:cs="Times New Roman"/>
        </w:rPr>
        <w:fldChar w:fldCharType="begin">
          <w:fldData xml:space="preserve">PEVuZE5vdGU+PENpdGU+PEF1dGhvcj5aaGFuZzwvQXV0aG9yPjxZZWFyPjIwMTI8L1llYXI+PFJl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PEVuZE5vdGU+PENpdGU+PEF1dGhvcj5aaGFuZzwvQXV0aG9yPjxZZWFyPjIwMTI8L1llYXI+PFJl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(Zhang et al., 2012)</w:t>
      </w:r>
      <w:r>
        <w:rPr>
          <w:rFonts w:ascii="Times New Roman" w:hAnsi="Times New Roman" w:cs="Times New Roman"/>
        </w:rPr>
        <w:fldChar w:fldCharType="end"/>
      </w:r>
      <w:r>
        <w:rPr>
          <w:rFonts w:ascii="Times New Roman" w:hAnsi="Times New Roman" w:cs="Times New Roman"/>
        </w:rPr>
        <w:t>. The model was run for five years with</w:t>
      </w:r>
      <w:r w:rsidRPr="00470BFD">
        <w:rPr>
          <w:rFonts w:ascii="Times New Roman" w:hAnsi="Times New Roman" w:cs="Times New Roman"/>
        </w:rPr>
        <w:t xml:space="preserve"> </w:t>
      </w:r>
      <w:r>
        <w:rPr>
          <w:rFonts w:ascii="Times New Roman" w:hAnsi="Times New Roman" w:cs="Times New Roman"/>
        </w:rPr>
        <w:t>a horizontal resolution of 1.86</w:t>
      </w:r>
      <w:r>
        <w:rPr>
          <w:rFonts w:ascii="Times New Roman" w:hAnsi="Times New Roman" w:cs="Times New Roman"/>
        </w:rPr>
        <w:sym w:font="Symbol" w:char="F0B0"/>
      </w:r>
      <w:r>
        <w:rPr>
          <w:rFonts w:ascii="Times New Roman" w:hAnsi="Times New Roman" w:cs="Times New Roman"/>
        </w:rPr>
        <w:t xml:space="preserve"> </w:t>
      </w:r>
      <m:oMath>
        <m:r>
          <w:rPr>
            <w:rFonts w:ascii="Cambria Math" w:hAnsi="Cambria Math" w:cs="Times New Roman"/>
          </w:rPr>
          <m:t>×</m:t>
        </m:r>
      </m:oMath>
      <w:r>
        <w:rPr>
          <w:rFonts w:ascii="Times New Roman" w:eastAsiaTheme="minorEastAsia" w:hAnsi="Times New Roman" w:cs="Times New Roman"/>
        </w:rPr>
        <w:t xml:space="preserve"> </w:t>
      </w:r>
      <w:r>
        <w:rPr>
          <w:rFonts w:ascii="Times New Roman" w:hAnsi="Times New Roman" w:cs="Times New Roman"/>
        </w:rPr>
        <w:t>1.875</w:t>
      </w:r>
      <w:r>
        <w:rPr>
          <w:rFonts w:ascii="Times New Roman" w:hAnsi="Times New Roman" w:cs="Times New Roman"/>
        </w:rPr>
        <w:sym w:font="Symbol" w:char="F0B0"/>
      </w:r>
      <w:r>
        <w:rPr>
          <w:rFonts w:ascii="Times New Roman" w:hAnsi="Times New Roman" w:cs="Times New Roman"/>
        </w:rPr>
        <w:t xml:space="preserve"> (latitude by longitude) and 31 pressure levels. At typical cirrus altitudes, the vertical resolution is 700-800 m. </w:t>
      </w:r>
    </w:p>
    <w:p w14:paraId="1F3B63DD" w14:textId="45BFD6FA" w:rsidR="00C75B94" w:rsidRPr="003C67B8" w:rsidRDefault="00C75B94" w:rsidP="00A47F08">
      <w:pPr>
        <w:spacing w:line="360" w:lineRule="auto"/>
        <w:ind w:firstLine="720"/>
        <w:rPr>
          <w:rFonts w:ascii="Times New Roman" w:hAnsi="Times New Roman" w:cs="Times New Roman"/>
          <w:b/>
        </w:rPr>
      </w:pPr>
      <w:r>
        <w:rPr>
          <w:rFonts w:ascii="Times New Roman" w:hAnsi="Times New Roman" w:cs="Times New Roman"/>
        </w:rPr>
        <w:t>HAM2 simulates an aerosol ensemble of five species: sulfate, black carbon, particulate organic matter, sea salt, and mineral dust. Aerosol size distribution is represented by 7 lognormal modes: a single nucleation mode and soluble and insoluble Aitken, accumulation, and coarse modes. Like MAM3, it simul</w:t>
      </w:r>
      <w:r w:rsidR="00632AD2">
        <w:rPr>
          <w:rFonts w:ascii="Times New Roman" w:hAnsi="Times New Roman" w:cs="Times New Roman"/>
        </w:rPr>
        <w:t>ates</w:t>
      </w:r>
      <w:r>
        <w:rPr>
          <w:rFonts w:ascii="Times New Roman" w:hAnsi="Times New Roman" w:cs="Times New Roman"/>
        </w:rPr>
        <w:t xml:space="preserve"> internal mixing of species within aerosol modes and external mixing between modes. There are several improvements relative to the first version of the module, including: a two-moment stratiform cloud microphysics scheme </w:t>
      </w:r>
      <w:r>
        <w:rPr>
          <w:rFonts w:ascii="Times New Roman" w:hAnsi="Times New Roman" w:cs="Times New Roman"/>
        </w:rPr>
        <w:fldChar w:fldCharType="begin"/>
      </w:r>
      <w:r>
        <w:rPr>
          <w:rFonts w:ascii="Times New Roman" w:hAnsi="Times New Roman" w:cs="Times New Roman"/>
        </w:rPr>
        <w:instrText xml:space="preserve"> ADDIN EN.CITE &lt;EndNote&gt;&lt;Cite&gt;&lt;Author&gt;Lohmann&lt;/Author&gt;&lt;Year&gt;2007&lt;/Year&gt;&lt;RecNum&gt;102&lt;/RecNum&gt;&lt;DisplayText&gt;(Lohmann et al., 2007)&lt;/DisplayText&gt;&lt;record&gt;&lt;rec-number&gt;102&lt;/rec-number&gt;&lt;foreign-keys&gt;&lt;key app="EN" db-id="0drp0rezm29za8ea2scxzswofv0eedtx0res" timestamp="1492064489"&gt;102&lt;/key&gt;&lt;/foreign-keys&gt;&lt;ref-type name="Journal Article"&gt;17&lt;/ref-type&gt;&lt;contributors&gt;&lt;authors&gt;&lt;author&gt;Lohmann, U.&lt;/author&gt;&lt;author&gt;Stier, P.&lt;/author&gt;&lt;author&gt;Hoose, C.&lt;/author&gt;&lt;author&gt;Ferrachat, S.&lt;/author&gt;&lt;author&gt;Kloster, S.&lt;/author&gt;&lt;author&gt;Roeckner, E.&lt;/author&gt;&lt;author&gt;Zhang, J.&lt;/author&gt;&lt;/authors&gt;&lt;/contributors&gt;&lt;titles&gt;&lt;title&gt;Cloud microphysics and aerosol indirect effects in the global climate model ECHAM5-HAM&lt;/title&gt;&lt;secondary-title&gt;Atmospheric Chemistry and Physics&lt;/secondary-title&gt;&lt;/titles&gt;&lt;periodical&gt;&lt;full-title&gt;Atmospheric Chemistry and Physics&lt;/full-title&gt;&lt;abbr-1&gt;Atmos. Chem. Phys.&lt;/abbr-1&gt;&lt;/periodical&gt;&lt;pages&gt;3425-3446&lt;/pages&gt;&lt;volume&gt;7&lt;/volume&gt;&lt;number&gt;13&lt;/number&gt;&lt;dates&gt;&lt;year&gt;2007&lt;/year&gt;&lt;pub-dates&gt;&lt;date&gt;2007&lt;/date&gt;&lt;/pub-dates&gt;&lt;/dates&gt;&lt;isbn&gt;1680-7316&lt;/isbn&gt;&lt;accession-num&gt;WOS:000248733000004&lt;/accession-num&gt;&lt;urls&gt;&lt;related-urls&gt;&lt;url&gt;&amp;lt;Go to ISI&amp;gt;://WOS:000248733000004&lt;/url&gt;&lt;/related-urls&gt;&lt;/urls&gt;&lt;/record&gt;&lt;/Cite&gt;&lt;/EndNote&gt;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(Lohmann et al., 2007)</w:t>
      </w:r>
      <w:r>
        <w:rPr>
          <w:rFonts w:ascii="Times New Roman" w:hAnsi="Times New Roman" w:cs="Times New Roman"/>
        </w:rPr>
        <w:fldChar w:fldCharType="end"/>
      </w:r>
      <w:r>
        <w:rPr>
          <w:rFonts w:ascii="Times New Roman" w:hAnsi="Times New Roman" w:cs="Times New Roman"/>
        </w:rPr>
        <w:t xml:space="preserve">; a new aerosol nucleation scheme </w:t>
      </w:r>
      <w:r>
        <w:rPr>
          <w:rFonts w:ascii="Times New Roman" w:hAnsi="Times New Roman" w:cs="Times New Roman"/>
        </w:rPr>
        <w:fldChar w:fldCharType="begin"/>
      </w:r>
      <w:r>
        <w:rPr>
          <w:rFonts w:ascii="Times New Roman" w:hAnsi="Times New Roman" w:cs="Times New Roman"/>
        </w:rPr>
        <w:instrText xml:space="preserve"> ADDIN EN.CITE &lt;EndNote&gt;&lt;Cite&gt;&lt;Author&gt;Kazil&lt;/Author&gt;&lt;Year&gt;2010&lt;/Year&gt;&lt;RecNum&gt;101&lt;/RecNum&gt;&lt;DisplayText&gt;(Kazil et al., 2010)&lt;/DisplayText&gt;&lt;record&gt;&lt;rec-number&gt;101&lt;/rec-number&gt;&lt;foreign-keys&gt;&lt;key app="EN" db-id="0drp0rezm29za8ea2scxzswofv0eedtx0res" timestamp="1492064464"&gt;101&lt;/key&gt;&lt;/foreign-keys&gt;&lt;ref-type name="Journal Article"&gt;17&lt;/ref-type&gt;&lt;contributors&gt;&lt;authors&gt;&lt;author&gt;Kazil, J.&lt;/author&gt;&lt;author&gt;Stier, P.&lt;/author&gt;&lt;author&gt;Zhang, K.&lt;/author&gt;&lt;author&gt;Quaas, J.&lt;/author&gt;&lt;author&gt;Kinne, S.&lt;/author&gt;&lt;author&gt;O&amp;apos;Donnell, D.&lt;/author&gt;&lt;author&gt;Rast, S.&lt;/author&gt;&lt;author&gt;Esch, M.&lt;/author&gt;&lt;author&gt;Ferrachat, S.&lt;/author&gt;&lt;author&gt;Lohmann, U.&lt;/author&gt;&lt;author&gt;Feichter, J.&lt;/author&gt;&lt;/authors&gt;&lt;/contributors&gt;&lt;titles&gt;&lt;title&gt;Aerosol nucleation and its role for clouds and Earth&amp;apos;s radiative forcing in the aerosol-climate model ECHAM5-HAM&lt;/title&gt;&lt;secondary-title&gt;Atmospheric Chemistry and Physics&lt;/secondary-title&gt;&lt;/titles&gt;&lt;periodical&gt;&lt;full-title&gt;Atmospheric Chemistry and Physics&lt;/full-title&gt;&lt;abbr-1&gt;Atmos. Chem. Phys.&lt;/abbr-1&gt;&lt;/periodical&gt;&lt;pages&gt;10733-10752&lt;/pages&gt;&lt;volume&gt;10&lt;/volume&gt;&lt;number&gt;22&lt;/number&gt;&lt;dates&gt;&lt;year&gt;2010&lt;/year&gt;&lt;pub-dates&gt;&lt;date&gt;2010&lt;/date&gt;&lt;/pub-dates&gt;&lt;/dates&gt;&lt;isbn&gt;1680-7316&lt;/isbn&gt;&lt;accession-num&gt;WOS:000284759500003&lt;/accession-num&gt;&lt;urls&gt;&lt;related-urls&gt;&lt;url&gt;&amp;lt;Go to ISI&amp;gt;://WOS:000284759500003&lt;/url&gt;&lt;/related-urls&gt;&lt;/urls&gt;&lt;electronic-resource-num&gt;10.5194/acp-10-10733-2010&lt;/electronic-resource-num&gt;&lt;/record&gt;&lt;/Cite&gt;&lt;/EndNote&gt;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(Kazil et al., 2010)</w:t>
      </w:r>
      <w:r>
        <w:rPr>
          <w:rFonts w:ascii="Times New Roman" w:hAnsi="Times New Roman" w:cs="Times New Roman"/>
        </w:rPr>
        <w:fldChar w:fldCharType="end"/>
      </w:r>
      <w:r>
        <w:rPr>
          <w:rFonts w:ascii="Times New Roman" w:hAnsi="Times New Roman" w:cs="Times New Roman"/>
        </w:rPr>
        <w:t xml:space="preserve">; aerosol water uptake for both non-organic and organic aerosols </w:t>
      </w:r>
      <w:r>
        <w:rPr>
          <w:rFonts w:ascii="Times New Roman" w:hAnsi="Times New Roman" w:cs="Times New Roman"/>
        </w:rPr>
        <w:fldChar w:fldCharType="begin">
          <w:fldData xml:space="preserve">PEVuZE5vdGU+PENpdGU+PEF1dGhvcj5QZXR0ZXJzPC9BdXRob3I+PFllYXI+MjAwNzwvWWVhcj48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PjE5NjEtMTk3MTwvcGFnZXM+PHZvbHVtZT43PC92b2x1bWU+PG51bWJlcj44PC9udW1iZXI+PGRh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PEVuZE5vdGU+PENpdGU+PEF1dGhvcj5QZXR0ZXJzPC9BdXRob3I+PFllYXI+MjAwNzwvWWVhcj48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PjE5NjEtMTk3MTwvcGFnZXM+PHZvbHVtZT43PC92b2x1bWU+PG51bWJlcj44PC9udW1iZXI+PGRh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(O'Donnell et al., 2011; Petters and Kreidenweis, 2007)</w:t>
      </w:r>
      <w:r>
        <w:rPr>
          <w:rFonts w:ascii="Times New Roman" w:hAnsi="Times New Roman" w:cs="Times New Roman"/>
        </w:rPr>
        <w:fldChar w:fldCharType="end"/>
      </w:r>
      <w:r>
        <w:rPr>
          <w:rFonts w:ascii="Times New Roman" w:hAnsi="Times New Roman" w:cs="Times New Roman"/>
        </w:rPr>
        <w:t xml:space="preserve">; and explicit simulation of secondary organic aerosol </w:t>
      </w:r>
      <w:r>
        <w:rPr>
          <w:rFonts w:ascii="Times New Roman" w:hAnsi="Times New Roman" w:cs="Times New Roman"/>
        </w:rPr>
        <w:fldChar w:fldCharType="begin"/>
      </w:r>
      <w:r>
        <w:rPr>
          <w:rFonts w:ascii="Times New Roman" w:hAnsi="Times New Roman" w:cs="Times New Roman"/>
        </w:rPr>
        <w:instrText xml:space="preserve"> ADDIN EN.CITE &lt;EndNote&gt;&lt;Cite&gt;&lt;Author&gt;O&amp;apos;Donnell&lt;/Author&gt;&lt;Year&gt;2011&lt;/Year&gt;&lt;RecNum&gt;103&lt;/RecNum&gt;&lt;DisplayText&gt;(O&amp;apos;Donnell et al., 2011)&lt;/DisplayText&gt;&lt;record&gt;&lt;rec-number&gt;103&lt;/rec-number&gt;&lt;foreign-keys&gt;&lt;key app="EN" db-id="0drp0rezm29za8ea2scxzswofv0eedtx0res" timestamp="1492064489"&gt;103&lt;/key&gt;&lt;/foreign-keys&gt;&lt;ref-type name="Journal Article"&gt;17&lt;/ref-type&gt;&lt;contributors&gt;&lt;authors&gt;&lt;author&gt;O&amp;apos;Donnell, D.&lt;/author&gt;&lt;author&gt;Tsigaridis, K.&lt;/author&gt;&lt;author&gt;Feichter, J.&lt;/author&gt;&lt;/authors&gt;&lt;/contributors&gt;&lt;titles&gt;&lt;title&gt;Estimating the direct and indirect effects of secondary organic aerosols using ECHAM5-HAM&lt;/title&gt;&lt;secondary-title&gt;Atmospheric Chemistry and Physics&lt;/secondary-title&gt;&lt;/titles&gt;&lt;periodical&gt;&lt;full-title&gt;Atmospheric Chemistry and Physics&lt;/full-title&gt;&lt;abbr-1&gt;Atmos. Chem. Phys.&lt;/abbr-1&gt;&lt;/periodical&gt;&lt;pages&gt;8635-8659&lt;/pages&gt;&lt;volume&gt;11&lt;/volume&gt;&lt;number&gt;16&lt;/number&gt;&lt;dates&gt;&lt;year&gt;2011&lt;/year&gt;&lt;pub-dates&gt;&lt;date&gt;2011&lt;/date&gt;&lt;/pub-dates&gt;&lt;/dates&gt;&lt;isbn&gt;1680-7316&lt;/isbn&gt;&lt;accession-num&gt;WOS:000294406300027&lt;/accession-num&gt;&lt;urls&gt;&lt;related-urls&gt;&lt;url&gt;&amp;lt;Go to ISI&amp;gt;://WOS:000294406300027&lt;/url&gt;&lt;/related-urls&gt;&lt;/urls&gt;&lt;electronic-resource-num&gt;10.5194/acp-11-8635-2011&lt;/electronic-resource-num&gt;&lt;/record&gt;&lt;/Cite&gt;&lt;/EndNote&gt;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(O'Donnell et al., 2011)</w:t>
      </w:r>
      <w:r>
        <w:rPr>
          <w:rFonts w:ascii="Times New Roman" w:hAnsi="Times New Roman" w:cs="Times New Roman"/>
        </w:rPr>
        <w:fldChar w:fldCharType="end"/>
      </w:r>
      <w:r>
        <w:rPr>
          <w:rFonts w:ascii="Times New Roman" w:hAnsi="Times New Roman" w:cs="Times New Roman"/>
        </w:rPr>
        <w:t xml:space="preserve">.  </w:t>
      </w:r>
    </w:p>
    <w:p w14:paraId="03153C5F" w14:textId="76A5D34A" w:rsidR="00C75B94" w:rsidRDefault="00C75B94" w:rsidP="00A47F08">
      <w:pPr>
        <w:spacing w:line="36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rPr>
        <w:t xml:space="preserve">Both homogeneous and heterogeneous ice nucleation are considered during cirrus cloud formation in ECHAM6-HAM following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AuthorYear="1"&gt;&lt;Author&gt;Karcher&lt;/Author&gt;&lt;Year&gt;2006&lt;/Year&gt;&lt;RecNum&gt;124&lt;/RecNum&gt;&lt;DisplayText&gt;Karcher et al. (2006)&lt;/DisplayText&gt;&lt;record&gt;&lt;rec-number&gt;124&lt;/rec-number&gt;&lt;foreign-keys&gt;&lt;key app="EN" db-id="0drp0rezm29za8ea2scxzswofv0eedtx0res" timestamp="1492439395"&gt;124&lt;/key&gt;&lt;/foreign-keys&gt;&lt;ref-type name="Journal Article"&gt;17&lt;/ref-type&gt;&lt;contributors&gt;&lt;authors&gt;&lt;author&gt;Karcher, B.&lt;/author&gt;&lt;author&gt;Hendricks, J.&lt;/author&gt;&lt;author&gt;Lohmann, U.&lt;/author&gt;&lt;/authors&gt;&lt;/contributors&gt;&lt;titles&gt;&lt;title&gt;Physically based parameterization of cirrus cloud formation for use in global atmospheric models&lt;/title&gt;&lt;secondary-title&gt;Journal of Geophysical Research-Atmospheres&lt;/secondary-title&gt;&lt;/titles&gt;&lt;periodical&gt;&lt;full-title&gt;Journal of Geophysical Research-Atmospheres&lt;/full-title&gt;&lt;abbr-1&gt;J Geophys Res-Atmos&lt;/abbr-1&gt;&lt;/periodical&gt;&lt;volume&gt;111&lt;/volume&gt;&lt;number&gt;D1&lt;/number&gt;&lt;dates&gt;&lt;year&gt;2006&lt;/year&gt;&lt;pub-dates&gt;&lt;date&gt;Jan 14&lt;/date&gt;&lt;/pub-dates&gt;&lt;/dates&gt;&lt;isbn&gt;2169-897X&lt;/isbn&gt;&lt;accession-num&gt;WOS:000234995800003&lt;/accession-num&gt;&lt;urls&gt;&lt;related-urls&gt;&lt;url&gt;&amp;lt;Go to ISI&amp;gt;://WOS:000234995800003&lt;/url&gt;&lt;url&gt;http://onlinelibrary.wiley.com/doi/10.1029/2005JD006219/abstract&lt;/url&gt;&lt;/related-urls&gt;&lt;/urls&gt;&lt;custom7&gt;D01205&lt;/custom7&gt;&lt;electronic-resource-num&gt;10.1029/2005jd006219&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Karcher et al. (2006)</w:t>
      </w:r>
      <w:r>
        <w:rPr>
          <w:rFonts w:ascii="Times New Roman" w:hAnsi="Times New Roman" w:cs="Times New Roman"/>
        </w:rPr>
        <w:fldChar w:fldCharType="end"/>
      </w:r>
      <w:r>
        <w:rPr>
          <w:rFonts w:ascii="Times New Roman" w:hAnsi="Times New Roman" w:cs="Times New Roman"/>
        </w:rPr>
        <w:t xml:space="preserve"> and</w:t>
      </w:r>
      <w:r w:rsidR="00421C4E">
        <w:rPr>
          <w:rFonts w:ascii="Times New Roman" w:hAnsi="Times New Roman" w:cs="Times New Roman"/>
        </w:rPr>
        <w:t xml:space="preserve"> the implementation by</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AuthorYear="1"&gt;&lt;Author&gt;Kuebbeler&lt;/Author&gt;&lt;Year&gt;2014&lt;/Year&gt;&lt;RecNum&gt;125&lt;/RecNum&gt;&lt;DisplayText&gt;Kuebbeler et al. (2014)&lt;/DisplayText&gt;&lt;record&gt;&lt;rec-number&gt;125&lt;/rec-number&gt;&lt;foreign-keys&gt;&lt;key app="EN" db-id="0drp0rezm29za8ea2scxzswofv0eedtx0res" timestamp="1492439395"&gt;125&lt;/key&gt;&lt;/foreign-keys&gt;&lt;ref-type name="Journal Article"&gt;17&lt;/ref-type&gt;&lt;contributors&gt;&lt;authors&gt;&lt;author&gt;Kuebbeler, M.&lt;/author&gt;&lt;author&gt;Lohmann, U.&lt;/author&gt;&lt;author&gt;Hendricks, J.&lt;/author&gt;&lt;author&gt;Kaercher, B.&lt;/author&gt;&lt;/authors&gt;&lt;/contributors&gt;&lt;titles&gt;&lt;title&gt;Dust ice nuclei effects on cirrus clouds&lt;/title&gt;&lt;secondary-title&gt;Atmospheric Chemistry and Physics&lt;/secondary-title&gt;&lt;/titles&gt;&lt;periodical&gt;&lt;full-title&gt;Atmospheric Chemistry and Physics&lt;/full-title&gt;&lt;abbr-1&gt;Atmos. Chem. Phys.&lt;/abbr-1&gt;&lt;/periodical&gt;&lt;pages&gt;3027-3046&lt;/pages&gt;&lt;volume&gt;14&lt;/volume&gt;&lt;number&gt;6&lt;/number&gt;&lt;dates&gt;&lt;year&gt;2014&lt;/year&gt;&lt;pub-dates&gt;&lt;date&gt;2014&lt;/date&gt;&lt;/pub-dates&gt;&lt;/dates&gt;&lt;isbn&gt;1680-7316&lt;/isbn&gt;&lt;accession-num&gt;WOS:000334104700016&lt;/accession-num&gt;&lt;urls&gt;&lt;related-urls&gt;&lt;url&gt;&amp;lt;Go to ISI&amp;gt;://WOS:000334104700016&lt;/url&gt;&lt;url&gt;http://www.atmos-chem-phys.net/14/3027/2014/acp-14-3027-2014.pdf&lt;/url&gt;&lt;/related-urls&gt;&lt;/urls&gt;&lt;electronic-resource-num&gt;10.5194/acp-14-3027-2014&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Kuebbeler et al. (2014)</w:t>
      </w:r>
      <w:r>
        <w:rPr>
          <w:rFonts w:ascii="Times New Roman" w:hAnsi="Times New Roman" w:cs="Times New Roman"/>
        </w:rPr>
        <w:fldChar w:fldCharType="end"/>
      </w:r>
      <w:r>
        <w:rPr>
          <w:rFonts w:ascii="Times New Roman" w:hAnsi="Times New Roman" w:cs="Times New Roman"/>
        </w:rPr>
        <w:t xml:space="preserve">. Homogenous </w:t>
      </w:r>
      <w:r w:rsidR="00CC7168">
        <w:rPr>
          <w:rFonts w:ascii="Times New Roman" w:hAnsi="Times New Roman" w:cs="Times New Roman"/>
        </w:rPr>
        <w:t>nucleation</w:t>
      </w:r>
      <w:r>
        <w:rPr>
          <w:rFonts w:ascii="Times New Roman" w:hAnsi="Times New Roman" w:cs="Times New Roman"/>
        </w:rPr>
        <w:t xml:space="preserve"> is represented according to </w:t>
      </w:r>
      <w:r>
        <w:rPr>
          <w:rFonts w:ascii="Times New Roman" w:hAnsi="Times New Roman" w:cs="Times New Roman"/>
        </w:rPr>
        <w:fldChar w:fldCharType="begin"/>
      </w:r>
      <w:r w:rsidR="00E54CFD">
        <w:rPr>
          <w:rFonts w:ascii="Times New Roman" w:hAnsi="Times New Roman" w:cs="Times New Roman"/>
        </w:rPr>
        <w:instrText xml:space="preserve"> ADDIN EN.CITE &lt;EndNote&gt;&lt;Cite AuthorYear="1"&gt;&lt;Author&gt;Koop&lt;/Author&gt;&lt;Year&gt;2000&lt;/Year&gt;&lt;RecNum&gt;91&lt;/RecNum&gt;&lt;DisplayText&gt;Koop et al. (2000)&lt;/DisplayText&gt;&lt;record&gt;&lt;rec-number&gt;91&lt;/rec-number&gt;&lt;foreign-keys&gt;&lt;key app="EN" db-id="0drp0rezm29za8ea2scxzswofv0eedtx0res" timestamp="1491566460"&gt;91&lt;/key&gt;&lt;/foreign-keys&gt;&lt;ref-type name="Journal Article"&gt;17&lt;/ref-type&gt;&lt;contributors&gt;&lt;authors&gt;&lt;author&gt;Koop, T.&lt;/author&gt;&lt;author&gt;Luo, B. P.&lt;/author&gt;&lt;author&gt;Tsias, A.&lt;/author&gt;&lt;author&gt;Peter, T.&lt;/author&gt;&lt;/authors&gt;&lt;/contributors&gt;&lt;auth-address&gt;ETH Honggerberg, Swiss Fed Inst Technol, Inst Atmospher Sci, CH-8093 Zurich, Switzerland. Max Planck Inst Chem, Nachwuchsgrp, D-55020 Mainz, Germany.&amp;#xD;Koop, T (reprint author), ETH Honggerberg, Swiss Fed Inst Technol, Inst Atmospher Sci, CH-8093 Zurich, Switzerland.&lt;/auth-address&gt;&lt;titles&gt;&lt;title&gt;Water activity as the determinant for homogeneous ice nucleation in aqueous solutions&lt;/title&gt;&lt;secondary-title&gt;Nature&lt;/secondary-title&gt;&lt;/titles&gt;&lt;periodical&gt;&lt;full-title&gt;Nature&lt;/full-title&gt;&lt;/periodical&gt;&lt;pages&gt;611-614&lt;/pages&gt;&lt;volume&gt;406&lt;/volume&gt;&lt;number&gt;6796&lt;/number&gt;&lt;keywords&gt;&lt;keyword&gt;phase-transitions&lt;/keyword&gt;&lt;keyword&gt;supercooled water&lt;/keyword&gt;&lt;keyword&gt;pressure&lt;/keyword&gt;&lt;keyword&gt;temperatures&lt;/keyword&gt;&lt;keyword&gt;aerosols&lt;/keyword&gt;&lt;keyword&gt;glassy&lt;/keyword&gt;&lt;keyword&gt;Science &amp;amp; Technology - Other Topics&lt;/keyword&gt;&lt;/keywords&gt;&lt;dates&gt;&lt;year&gt;2000&lt;/year&gt;&lt;pub-dates&gt;&lt;date&gt;Aug&lt;/date&gt;&lt;/pub-dates&gt;&lt;/dates&gt;&lt;isbn&gt;0028-0836&lt;/isbn&gt;&lt;accession-num&gt;WOS:000088653800043&lt;/accession-num&gt;&lt;work-type&gt;Article&lt;/work-type&gt;&lt;urls&gt;&lt;related-urls&gt;&lt;url&gt;&amp;lt;Go to ISI&amp;gt;://WOS:000088653800043&lt;/url&gt;&lt;url&gt;http://www.nature.com/nature/journal/v406/n6796/pdf/406611a0.pdf&lt;/url&gt;&lt;/related-urls&gt;&lt;/urls&gt;&lt;electronic-resource-num&gt;10.1038/35020537&lt;/electronic-resource-num&gt;&lt;language&gt;English&lt;/language&gt;&lt;/record&gt;&lt;/Cite&gt;&lt;/EndNote&gt;</w:instrText>
      </w:r>
      <w:r>
        <w:rPr>
          <w:rFonts w:ascii="Times New Roman" w:hAnsi="Times New Roman" w:cs="Times New Roman"/>
        </w:rPr>
        <w:fldChar w:fldCharType="separate"/>
      </w:r>
      <w:r w:rsidR="00E54CFD">
        <w:rPr>
          <w:rFonts w:ascii="Times New Roman" w:hAnsi="Times New Roman" w:cs="Times New Roman"/>
          <w:noProof/>
        </w:rPr>
        <w:t>Koop et al. (2000)</w:t>
      </w:r>
      <w:r>
        <w:rPr>
          <w:rFonts w:ascii="Times New Roman" w:hAnsi="Times New Roman" w:cs="Times New Roman"/>
        </w:rPr>
        <w:fldChar w:fldCharType="end"/>
      </w:r>
      <w:r>
        <w:rPr>
          <w:rFonts w:ascii="Times New Roman" w:hAnsi="Times New Roman" w:cs="Times New Roman"/>
        </w:rPr>
        <w:t xml:space="preserve"> and heterogeneous </w:t>
      </w:r>
      <w:r w:rsidR="00CC7168">
        <w:rPr>
          <w:rFonts w:ascii="Times New Roman" w:hAnsi="Times New Roman" w:cs="Times New Roman"/>
        </w:rPr>
        <w:t>nucleation</w:t>
      </w:r>
      <w:r>
        <w:rPr>
          <w:rFonts w:ascii="Times New Roman" w:hAnsi="Times New Roman" w:cs="Times New Roman"/>
        </w:rPr>
        <w:t xml:space="preserve"> can occur by deposition and immersion nucleation with accumulation and coarse mode dust IN. </w:t>
      </w:r>
      <w:r w:rsidR="00922910">
        <w:rPr>
          <w:rFonts w:ascii="Times New Roman" w:hAnsi="Times New Roman" w:cs="Times New Roman"/>
        </w:rPr>
        <w:t xml:space="preserve">Like CAM5, the model accounts for preexisting and detrained IC. </w:t>
      </w:r>
    </w:p>
    <w:p w14:paraId="20DFFB46" w14:textId="6D0B5CA4" w:rsidR="006C52AE" w:rsidRPr="00F619F9" w:rsidRDefault="00C75B94" w:rsidP="003039EE">
      <w:pPr>
        <w:spacing w:before="200" w:after="120" w:line="360" w:lineRule="auto"/>
        <w:outlineLvl w:val="0"/>
        <w:rPr>
          <w:rFonts w:ascii="Times New Roman" w:hAnsi="Times New Roman" w:cs="Times New Roman"/>
          <w:b/>
        </w:rPr>
      </w:pPr>
      <w:r>
        <w:rPr>
          <w:rFonts w:ascii="Times New Roman" w:hAnsi="Times New Roman" w:cs="Times New Roman"/>
          <w:b/>
        </w:rPr>
        <w:t xml:space="preserve">2.4 </w:t>
      </w:r>
      <w:r w:rsidR="003039EE">
        <w:rPr>
          <w:rFonts w:ascii="Times New Roman" w:hAnsi="Times New Roman" w:cs="Times New Roman"/>
          <w:b/>
        </w:rPr>
        <w:t xml:space="preserve">  </w:t>
      </w:r>
      <w:r>
        <w:rPr>
          <w:rFonts w:ascii="Times New Roman" w:hAnsi="Times New Roman" w:cs="Times New Roman"/>
          <w:b/>
        </w:rPr>
        <w:t>Comparison</w:t>
      </w:r>
    </w:p>
    <w:p w14:paraId="2410DC21" w14:textId="2FF6335A" w:rsidR="001F2CB7" w:rsidRDefault="00E54CFD" w:rsidP="003534FB">
      <w:pPr>
        <w:spacing w:line="360" w:lineRule="auto"/>
        <w:rPr>
          <w:rFonts w:ascii="Times New Roman" w:hAnsi="Times New Roman" w:cs="Times New Roman"/>
        </w:rPr>
      </w:pPr>
      <w:r>
        <w:rPr>
          <w:rFonts w:ascii="Times New Roman" w:hAnsi="Times New Roman" w:cs="Times New Roman"/>
        </w:rPr>
        <w:tab/>
        <w:t>A</w:t>
      </w:r>
      <w:r w:rsidR="00C75B94">
        <w:rPr>
          <w:rFonts w:ascii="Times New Roman" w:hAnsi="Times New Roman" w:cs="Times New Roman"/>
        </w:rPr>
        <w:t xml:space="preserve"> general comparison was made between observations and model output. The parameters considered in this comparison and the methods by which they were retrieved from each data source are listed in </w:t>
      </w:r>
      <w:r w:rsidR="003039EE">
        <w:rPr>
          <w:rFonts w:ascii="Times New Roman" w:hAnsi="Times New Roman" w:cs="Times New Roman"/>
        </w:rPr>
        <w:t>Table 3</w:t>
      </w:r>
      <w:r w:rsidR="00C75B94">
        <w:rPr>
          <w:rFonts w:ascii="Times New Roman" w:hAnsi="Times New Roman" w:cs="Times New Roman"/>
          <w:b/>
        </w:rPr>
        <w:t>.</w:t>
      </w:r>
      <w:r w:rsidR="00C75B94">
        <w:rPr>
          <w:rFonts w:ascii="Times New Roman" w:hAnsi="Times New Roman" w:cs="Times New Roman"/>
        </w:rPr>
        <w:t xml:space="preserve"> </w:t>
      </w:r>
      <w:r w:rsidR="006646CD">
        <w:rPr>
          <w:rFonts w:ascii="Times New Roman" w:hAnsi="Times New Roman" w:cs="Times New Roman"/>
        </w:rPr>
        <w:t>The comparisons were made by assessing</w:t>
      </w:r>
      <w:r w:rsidR="003534FB">
        <w:rPr>
          <w:rFonts w:ascii="Times New Roman" w:hAnsi="Times New Roman" w:cs="Times New Roman"/>
        </w:rPr>
        <w:t xml:space="preserve"> vertical profiles of observations and model output. </w:t>
      </w:r>
      <w:r w:rsidR="00C75B94">
        <w:rPr>
          <w:rFonts w:ascii="Times New Roman" w:hAnsi="Times New Roman" w:cs="Times New Roman"/>
        </w:rPr>
        <w:t>All aircraft observations were sorted by</w:t>
      </w:r>
      <w:r w:rsidR="001F2CB7">
        <w:rPr>
          <w:rFonts w:ascii="Times New Roman" w:hAnsi="Times New Roman" w:cs="Times New Roman"/>
        </w:rPr>
        <w:t xml:space="preserve"> International Standard Atmosphere</w:t>
      </w:r>
      <w:r w:rsidR="00C75B94">
        <w:rPr>
          <w:rFonts w:ascii="Times New Roman" w:hAnsi="Times New Roman" w:cs="Times New Roman"/>
        </w:rPr>
        <w:t xml:space="preserve"> pressure altitu</w:t>
      </w:r>
      <w:r w:rsidR="003534FB">
        <w:rPr>
          <w:rFonts w:ascii="Times New Roman" w:hAnsi="Times New Roman" w:cs="Times New Roman"/>
        </w:rPr>
        <w:t>de into 200-m bins, and statistics</w:t>
      </w:r>
      <w:r w:rsidR="00C75B94">
        <w:rPr>
          <w:rFonts w:ascii="Times New Roman" w:hAnsi="Times New Roman" w:cs="Times New Roman"/>
        </w:rPr>
        <w:t xml:space="preserve"> of the different parameters considered were calculated for each bin. </w:t>
      </w:r>
    </w:p>
    <w:p w14:paraId="5E31FD82" w14:textId="77777777" w:rsidR="00915A07" w:rsidRDefault="00915A07" w:rsidP="003534FB">
      <w:pPr>
        <w:spacing w:line="360" w:lineRule="auto"/>
        <w:rPr>
          <w:rFonts w:ascii="Times New Roman" w:hAnsi="Times New Roman" w:cs="Times New Roman"/>
        </w:rPr>
      </w:pPr>
    </w:p>
    <w:p w14:paraId="61417D26" w14:textId="5A487640" w:rsidR="000D0D9A" w:rsidRDefault="000D0D9A" w:rsidP="003534FB">
      <w:pPr>
        <w:spacing w:line="360" w:lineRule="auto"/>
        <w:rPr>
          <w:rFonts w:ascii="Times New Roman" w:hAnsi="Times New Roman" w:cs="Times New Roman"/>
        </w:rPr>
      </w:pPr>
      <w:r>
        <w:rPr>
          <w:rFonts w:ascii="Times New Roman" w:hAnsi="Times New Roman" w:cs="Times New Roman"/>
          <w:sz w:val="22"/>
          <w:szCs w:val="22"/>
        </w:rPr>
        <w:lastRenderedPageBreak/>
        <w:pict w14:anchorId="0276953A">
          <v:rect id="_x0000_i1026" style="width:0;height:1.5pt" o:hralign="center" o:hrstd="t" o:hr="t" fillcolor="#aaa" stroked="f"/>
        </w:pict>
      </w:r>
    </w:p>
    <w:p w14:paraId="71795185" w14:textId="77777777" w:rsidR="000D0D9A" w:rsidRPr="000D0D9A" w:rsidRDefault="000D0D9A" w:rsidP="000D0D9A">
      <w:pPr>
        <w:spacing w:after="40"/>
        <w:ind w:left="-360" w:firstLine="360"/>
        <w:rPr>
          <w:rFonts w:ascii="Times New Roman" w:hAnsi="Times New Roman" w:cs="Times New Roman"/>
        </w:rPr>
      </w:pPr>
      <w:r w:rsidRPr="000D0D9A">
        <w:rPr>
          <w:rFonts w:ascii="Times New Roman" w:hAnsi="Times New Roman" w:cs="Times New Roman"/>
          <w:b/>
        </w:rPr>
        <w:t xml:space="preserve">Table 3. </w:t>
      </w:r>
      <w:r w:rsidRPr="000D0D9A">
        <w:rPr>
          <w:rFonts w:ascii="Times New Roman" w:hAnsi="Times New Roman" w:cs="Times New Roman"/>
        </w:rPr>
        <w:t xml:space="preserve">Data sources for the comparison of observed and modeled parameters. </w:t>
      </w:r>
    </w:p>
    <w:tbl>
      <w:tblPr>
        <w:tblStyle w:val="TableGrid"/>
        <w:tblW w:w="97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520"/>
        <w:gridCol w:w="2790"/>
        <w:gridCol w:w="2790"/>
      </w:tblGrid>
      <w:tr w:rsidR="000D0D9A" w:rsidRPr="00A61516" w14:paraId="6CDB6B43" w14:textId="77777777" w:rsidTr="00F21C71">
        <w:trPr>
          <w:trHeight w:val="576"/>
        </w:trPr>
        <w:tc>
          <w:tcPr>
            <w:tcW w:w="1620" w:type="dxa"/>
            <w:tcBorders>
              <w:top w:val="single" w:sz="4" w:space="0" w:color="auto"/>
            </w:tcBorders>
          </w:tcPr>
          <w:p w14:paraId="56395CCB" w14:textId="77777777" w:rsidR="000D0D9A" w:rsidRPr="00A61516" w:rsidRDefault="000D0D9A" w:rsidP="000D0D9A">
            <w:pPr>
              <w:jc w:val="center"/>
              <w:rPr>
                <w:rFonts w:ascii="Times New Roman" w:hAnsi="Times New Roman" w:cs="Times New Roman"/>
              </w:rPr>
            </w:pPr>
          </w:p>
        </w:tc>
        <w:tc>
          <w:tcPr>
            <w:tcW w:w="2520" w:type="dxa"/>
            <w:tcBorders>
              <w:top w:val="single" w:sz="4" w:space="0" w:color="auto"/>
            </w:tcBorders>
            <w:vAlign w:val="center"/>
          </w:tcPr>
          <w:p w14:paraId="71A9ACC9" w14:textId="77777777" w:rsidR="000D0D9A" w:rsidRPr="005538DB" w:rsidRDefault="000D0D9A" w:rsidP="00F21C71">
            <w:pPr>
              <w:jc w:val="center"/>
              <w:rPr>
                <w:rFonts w:ascii="Times New Roman" w:hAnsi="Times New Roman" w:cs="Times New Roman"/>
                <w:sz w:val="22"/>
                <w:szCs w:val="22"/>
              </w:rPr>
            </w:pPr>
            <w:r>
              <w:rPr>
                <w:rFonts w:ascii="Times New Roman" w:hAnsi="Times New Roman" w:cs="Times New Roman"/>
                <w:sz w:val="22"/>
                <w:szCs w:val="22"/>
              </w:rPr>
              <w:t>Observations</w:t>
            </w:r>
            <w:r>
              <w:rPr>
                <w:rFonts w:ascii="Times New Roman" w:hAnsi="Times New Roman" w:cs="Times New Roman"/>
                <w:sz w:val="22"/>
                <w:szCs w:val="22"/>
              </w:rPr>
              <w:pict w14:anchorId="1A47839A">
                <v:rect id="_x0000_i1027" style="width:0;height:1.5pt" o:hralign="center" o:hrstd="t" o:hr="t" fillcolor="#aaa" stroked="f"/>
              </w:pict>
            </w:r>
          </w:p>
        </w:tc>
        <w:tc>
          <w:tcPr>
            <w:tcW w:w="2790" w:type="dxa"/>
            <w:tcBorders>
              <w:top w:val="single" w:sz="4" w:space="0" w:color="auto"/>
            </w:tcBorders>
            <w:vAlign w:val="center"/>
          </w:tcPr>
          <w:p w14:paraId="1556A172" w14:textId="77777777" w:rsidR="000D0D9A" w:rsidRDefault="000D0D9A" w:rsidP="00F21C71">
            <w:pPr>
              <w:jc w:val="center"/>
              <w:rPr>
                <w:rFonts w:ascii="Times New Roman" w:hAnsi="Times New Roman" w:cs="Times New Roman"/>
                <w:sz w:val="22"/>
                <w:szCs w:val="22"/>
              </w:rPr>
            </w:pPr>
            <w:r>
              <w:rPr>
                <w:rFonts w:ascii="Times New Roman" w:hAnsi="Times New Roman" w:cs="Times New Roman"/>
                <w:sz w:val="22"/>
                <w:szCs w:val="22"/>
              </w:rPr>
              <w:t>CAM5</w:t>
            </w:r>
          </w:p>
          <w:p w14:paraId="377C40CC" w14:textId="77777777" w:rsidR="000D0D9A" w:rsidRPr="005538DB" w:rsidRDefault="000D0D9A" w:rsidP="00F21C71">
            <w:pPr>
              <w:jc w:val="center"/>
              <w:rPr>
                <w:rFonts w:ascii="Times New Roman" w:hAnsi="Times New Roman" w:cs="Times New Roman"/>
                <w:sz w:val="22"/>
                <w:szCs w:val="22"/>
              </w:rPr>
            </w:pPr>
            <w:r>
              <w:rPr>
                <w:rFonts w:ascii="Times New Roman" w:hAnsi="Times New Roman" w:cs="Times New Roman"/>
                <w:sz w:val="22"/>
                <w:szCs w:val="22"/>
              </w:rPr>
              <w:pict w14:anchorId="449060E5">
                <v:rect id="_x0000_i1028" style="width:0;height:1.5pt" o:hralign="center" o:hrstd="t" o:hr="t" fillcolor="#aaa" stroked="f"/>
              </w:pict>
            </w:r>
          </w:p>
        </w:tc>
        <w:tc>
          <w:tcPr>
            <w:tcW w:w="2790" w:type="dxa"/>
            <w:tcBorders>
              <w:top w:val="single" w:sz="4" w:space="0" w:color="auto"/>
            </w:tcBorders>
            <w:vAlign w:val="center"/>
          </w:tcPr>
          <w:p w14:paraId="34CE964C" w14:textId="77777777" w:rsidR="000D0D9A" w:rsidRPr="005538DB" w:rsidRDefault="000D0D9A" w:rsidP="00F21C71">
            <w:pPr>
              <w:jc w:val="center"/>
              <w:rPr>
                <w:rFonts w:ascii="Times New Roman" w:hAnsi="Times New Roman" w:cs="Times New Roman"/>
                <w:sz w:val="22"/>
                <w:szCs w:val="22"/>
              </w:rPr>
            </w:pPr>
            <w:r>
              <w:rPr>
                <w:rFonts w:ascii="Times New Roman" w:hAnsi="Times New Roman" w:cs="Times New Roman"/>
                <w:sz w:val="22"/>
                <w:szCs w:val="22"/>
              </w:rPr>
              <w:t>ECHAM-HAM</w:t>
            </w:r>
          </w:p>
          <w:p w14:paraId="7468A052" w14:textId="77777777" w:rsidR="000D0D9A" w:rsidRPr="005538DB" w:rsidRDefault="000D0D9A" w:rsidP="00F21C71">
            <w:pPr>
              <w:jc w:val="center"/>
              <w:rPr>
                <w:rFonts w:ascii="Times New Roman" w:hAnsi="Times New Roman" w:cs="Times New Roman"/>
                <w:sz w:val="22"/>
                <w:szCs w:val="22"/>
              </w:rPr>
            </w:pPr>
            <w:r>
              <w:rPr>
                <w:rFonts w:ascii="Times New Roman" w:hAnsi="Times New Roman" w:cs="Times New Roman"/>
                <w:sz w:val="22"/>
                <w:szCs w:val="22"/>
              </w:rPr>
              <w:pict w14:anchorId="71E219A4">
                <v:rect id="_x0000_i1029" style="width:0;height:1.5pt" o:hralign="center" o:hrstd="t" o:hr="t" fillcolor="#aaa" stroked="f"/>
              </w:pict>
            </w:r>
          </w:p>
        </w:tc>
      </w:tr>
      <w:tr w:rsidR="000D0D9A" w:rsidRPr="00A61516" w14:paraId="210E5EC4" w14:textId="77777777" w:rsidTr="000D0D9A">
        <w:trPr>
          <w:trHeight w:val="792"/>
        </w:trPr>
        <w:tc>
          <w:tcPr>
            <w:tcW w:w="1620" w:type="dxa"/>
            <w:vAlign w:val="center"/>
          </w:tcPr>
          <w:p w14:paraId="38AEE4BF" w14:textId="77777777" w:rsidR="000D0D9A" w:rsidRPr="00AC358A" w:rsidRDefault="000D0D9A" w:rsidP="000D0D9A">
            <w:pPr>
              <w:jc w:val="right"/>
              <w:rPr>
                <w:rFonts w:ascii="Times New Roman" w:hAnsi="Times New Roman" w:cs="Times New Roman"/>
                <w:b/>
                <w:sz w:val="22"/>
                <w:szCs w:val="22"/>
              </w:rPr>
            </w:pPr>
            <w:r>
              <w:rPr>
                <w:rFonts w:ascii="Times New Roman" w:hAnsi="Times New Roman" w:cs="Times New Roman"/>
                <w:b/>
                <w:sz w:val="22"/>
                <w:szCs w:val="22"/>
              </w:rPr>
              <w:t>RHi</w:t>
            </w:r>
          </w:p>
        </w:tc>
        <w:tc>
          <w:tcPr>
            <w:tcW w:w="2520" w:type="dxa"/>
            <w:vAlign w:val="center"/>
          </w:tcPr>
          <w:p w14:paraId="288A5385" w14:textId="77777777" w:rsidR="000D0D9A" w:rsidRPr="001175CA" w:rsidRDefault="000D0D9A" w:rsidP="000D0D9A">
            <w:pPr>
              <w:jc w:val="center"/>
              <w:rPr>
                <w:rFonts w:ascii="Times New Roman" w:eastAsia="Times New Roman" w:hAnsi="Times New Roman" w:cs="Times New Roman"/>
              </w:rPr>
            </w:pPr>
            <w:r>
              <w:rPr>
                <w:rFonts w:ascii="Times New Roman" w:hAnsi="Times New Roman" w:cs="Times New Roman"/>
                <w:sz w:val="22"/>
                <w:szCs w:val="22"/>
              </w:rPr>
              <w:t>VCSEL and Reference Temperature</w:t>
            </w:r>
            <w:r w:rsidRPr="00E15802">
              <w:rPr>
                <w:rFonts w:ascii="Times New Roman" w:hAnsi="Times New Roman" w:cs="Times New Roman"/>
                <w:vertAlign w:val="superscript"/>
              </w:rPr>
              <w:t>*</w:t>
            </w:r>
          </w:p>
        </w:tc>
        <w:tc>
          <w:tcPr>
            <w:tcW w:w="2790" w:type="dxa"/>
            <w:vAlign w:val="center"/>
          </w:tcPr>
          <w:p w14:paraId="5DB2F0E1"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 xml:space="preserve">One RHi field </w:t>
            </w:r>
          </w:p>
        </w:tc>
        <w:tc>
          <w:tcPr>
            <w:tcW w:w="2790" w:type="dxa"/>
            <w:vAlign w:val="center"/>
          </w:tcPr>
          <w:p w14:paraId="34CFC03B"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Two RHi fields (in-cloud and clear-sky)</w:t>
            </w:r>
          </w:p>
        </w:tc>
      </w:tr>
      <w:tr w:rsidR="000D0D9A" w:rsidRPr="00A61516" w14:paraId="7BD68CC9" w14:textId="77777777" w:rsidTr="000D0D9A">
        <w:trPr>
          <w:trHeight w:val="792"/>
        </w:trPr>
        <w:tc>
          <w:tcPr>
            <w:tcW w:w="1620" w:type="dxa"/>
            <w:vAlign w:val="center"/>
          </w:tcPr>
          <w:p w14:paraId="3F565C0C" w14:textId="77777777" w:rsidR="000D0D9A" w:rsidRPr="00AC358A" w:rsidRDefault="000D0D9A" w:rsidP="000D0D9A">
            <w:pPr>
              <w:jc w:val="right"/>
              <w:rPr>
                <w:rFonts w:ascii="Times New Roman" w:hAnsi="Times New Roman" w:cs="Times New Roman"/>
                <w:b/>
                <w:sz w:val="22"/>
                <w:szCs w:val="22"/>
              </w:rPr>
            </w:pPr>
            <w:r w:rsidRPr="00AC358A">
              <w:rPr>
                <w:rFonts w:ascii="Times New Roman" w:hAnsi="Times New Roman" w:cs="Times New Roman"/>
                <w:b/>
                <w:sz w:val="22"/>
                <w:szCs w:val="22"/>
              </w:rPr>
              <w:t xml:space="preserve"> </w:t>
            </w:r>
            <w:r>
              <w:rPr>
                <w:rFonts w:ascii="Times New Roman" w:hAnsi="Times New Roman" w:cs="Times New Roman"/>
                <w:b/>
                <w:sz w:val="22"/>
                <w:szCs w:val="22"/>
              </w:rPr>
              <w:t>IC Number Conc.</w:t>
            </w:r>
          </w:p>
        </w:tc>
        <w:tc>
          <w:tcPr>
            <w:tcW w:w="2520" w:type="dxa"/>
            <w:vAlign w:val="center"/>
          </w:tcPr>
          <w:p w14:paraId="6F15FFD7" w14:textId="77777777" w:rsidR="000D0D9A" w:rsidRPr="00B852BA" w:rsidRDefault="000D0D9A" w:rsidP="000D0D9A">
            <w:pPr>
              <w:jc w:val="center"/>
              <w:rPr>
                <w:rFonts w:ascii="Times New Roman" w:eastAsia="Times New Roman" w:hAnsi="Times New Roman" w:cs="Times New Roman"/>
              </w:rPr>
            </w:pPr>
            <w:r>
              <w:rPr>
                <w:rFonts w:ascii="Times New Roman" w:hAnsi="Times New Roman" w:cs="Times New Roman"/>
                <w:sz w:val="22"/>
                <w:szCs w:val="22"/>
              </w:rPr>
              <w:t>2DC and CDP</w:t>
            </w:r>
            <w:r w:rsidRPr="00E15802">
              <w:rPr>
                <w:rFonts w:ascii="Times New Roman" w:eastAsia="Times New Roman" w:hAnsi="Times New Roman" w:cs="Times New Roman"/>
                <w:color w:val="000000"/>
                <w:shd w:val="clear" w:color="auto" w:fill="FFFFFF"/>
                <w:vertAlign w:val="superscript"/>
              </w:rPr>
              <w:t>†</w:t>
            </w:r>
          </w:p>
        </w:tc>
        <w:tc>
          <w:tcPr>
            <w:tcW w:w="2790" w:type="dxa"/>
            <w:vAlign w:val="center"/>
          </w:tcPr>
          <w:p w14:paraId="3A04BFE2" w14:textId="77777777" w:rsidR="000D0D9A" w:rsidRPr="005538DB" w:rsidRDefault="000D0D9A" w:rsidP="000D0D9A">
            <w:pPr>
              <w:jc w:val="center"/>
              <w:rPr>
                <w:rFonts w:ascii="Times New Roman" w:hAnsi="Times New Roman" w:cs="Times New Roman"/>
                <w:sz w:val="22"/>
                <w:szCs w:val="22"/>
              </w:rPr>
            </w:pPr>
            <w:r>
              <w:rPr>
                <w:sz w:val="22"/>
                <w:szCs w:val="22"/>
              </w:rPr>
              <w:t>Cloud ice number conc.</w:t>
            </w:r>
            <w:r>
              <w:rPr>
                <w:rFonts w:ascii="Times New Roman" w:hAnsi="Times New Roman" w:cs="Times New Roman"/>
                <w:sz w:val="22"/>
                <w:szCs w:val="22"/>
              </w:rPr>
              <w:t xml:space="preserve"> </w:t>
            </w:r>
          </w:p>
        </w:tc>
        <w:tc>
          <w:tcPr>
            <w:tcW w:w="2790" w:type="dxa"/>
            <w:vAlign w:val="center"/>
          </w:tcPr>
          <w:p w14:paraId="634226C7" w14:textId="77777777" w:rsidR="000D0D9A" w:rsidRPr="005538DB" w:rsidRDefault="000D0D9A" w:rsidP="000D0D9A">
            <w:pPr>
              <w:jc w:val="center"/>
              <w:rPr>
                <w:rFonts w:ascii="Times New Roman" w:hAnsi="Times New Roman" w:cs="Times New Roman"/>
                <w:sz w:val="22"/>
                <w:szCs w:val="22"/>
              </w:rPr>
            </w:pPr>
            <w:r>
              <w:rPr>
                <w:sz w:val="22"/>
                <w:szCs w:val="22"/>
              </w:rPr>
              <w:t>Cloud</w:t>
            </w:r>
            <w:r>
              <w:rPr>
                <w:rFonts w:ascii="Times New Roman" w:hAnsi="Times New Roman" w:cs="Times New Roman"/>
                <w:sz w:val="22"/>
                <w:szCs w:val="22"/>
              </w:rPr>
              <w:t xml:space="preserve"> ice n</w:t>
            </w:r>
            <w:r>
              <w:rPr>
                <w:sz w:val="22"/>
                <w:szCs w:val="22"/>
              </w:rPr>
              <w:t>umber conc.</w:t>
            </w:r>
          </w:p>
        </w:tc>
      </w:tr>
      <w:tr w:rsidR="000D0D9A" w:rsidRPr="00A61516" w14:paraId="06C4AC27" w14:textId="77777777" w:rsidTr="000D0D9A">
        <w:trPr>
          <w:trHeight w:val="792"/>
        </w:trPr>
        <w:tc>
          <w:tcPr>
            <w:tcW w:w="1620" w:type="dxa"/>
            <w:vAlign w:val="center"/>
          </w:tcPr>
          <w:p w14:paraId="70E3FBD2" w14:textId="77777777" w:rsidR="000D0D9A" w:rsidRPr="00AC358A" w:rsidRDefault="000D0D9A" w:rsidP="000D0D9A">
            <w:pPr>
              <w:jc w:val="right"/>
              <w:rPr>
                <w:rFonts w:ascii="Times New Roman" w:hAnsi="Times New Roman" w:cs="Times New Roman"/>
                <w:b/>
                <w:sz w:val="22"/>
                <w:szCs w:val="22"/>
              </w:rPr>
            </w:pPr>
            <w:r>
              <w:rPr>
                <w:rFonts w:ascii="Times New Roman" w:hAnsi="Times New Roman" w:cs="Times New Roman"/>
                <w:b/>
                <w:sz w:val="22"/>
                <w:szCs w:val="22"/>
              </w:rPr>
              <w:t>IC Size</w:t>
            </w:r>
          </w:p>
        </w:tc>
        <w:tc>
          <w:tcPr>
            <w:tcW w:w="2520" w:type="dxa"/>
            <w:vAlign w:val="center"/>
          </w:tcPr>
          <w:p w14:paraId="75408A6B"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 xml:space="preserve">2DC and CDP </w:t>
            </w:r>
          </w:p>
        </w:tc>
        <w:tc>
          <w:tcPr>
            <w:tcW w:w="2790" w:type="dxa"/>
            <w:vAlign w:val="center"/>
          </w:tcPr>
          <w:p w14:paraId="480B10B3" w14:textId="77777777" w:rsidR="000D0D9A" w:rsidRPr="00B852BA" w:rsidRDefault="000D0D9A" w:rsidP="000D0D9A">
            <w:pPr>
              <w:jc w:val="center"/>
              <w:rPr>
                <w:rFonts w:ascii="Times New Roman" w:eastAsia="Times New Roman" w:hAnsi="Times New Roman" w:cs="Times New Roman"/>
              </w:rPr>
            </w:pPr>
            <w:r>
              <w:rPr>
                <w:rFonts w:ascii="Times New Roman" w:hAnsi="Times New Roman" w:cs="Times New Roman"/>
                <w:sz w:val="22"/>
                <w:szCs w:val="22"/>
              </w:rPr>
              <w:t>N/A</w:t>
            </w:r>
            <w:r w:rsidRPr="00E15802">
              <w:rPr>
                <w:rFonts w:ascii="Times New Roman" w:eastAsia="Times New Roman" w:hAnsi="Times New Roman" w:cs="Times New Roman"/>
                <w:color w:val="000000"/>
                <w:shd w:val="clear" w:color="auto" w:fill="FFFFFF"/>
                <w:vertAlign w:val="superscript"/>
              </w:rPr>
              <w:t>‡</w:t>
            </w:r>
          </w:p>
        </w:tc>
        <w:tc>
          <w:tcPr>
            <w:tcW w:w="2790" w:type="dxa"/>
            <w:vAlign w:val="center"/>
          </w:tcPr>
          <w:p w14:paraId="6B8C772B"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N/A</w:t>
            </w:r>
            <w:r w:rsidRPr="00E15802">
              <w:rPr>
                <w:rFonts w:ascii="Times New Roman" w:eastAsia="Times New Roman" w:hAnsi="Times New Roman" w:cs="Times New Roman"/>
                <w:color w:val="000000"/>
                <w:shd w:val="clear" w:color="auto" w:fill="FFFFFF"/>
                <w:vertAlign w:val="superscript"/>
              </w:rPr>
              <w:t>‡</w:t>
            </w:r>
          </w:p>
        </w:tc>
      </w:tr>
      <w:tr w:rsidR="000D0D9A" w:rsidRPr="00A61516" w14:paraId="1C6E3CED" w14:textId="77777777" w:rsidTr="000D0D9A">
        <w:trPr>
          <w:trHeight w:val="792"/>
        </w:trPr>
        <w:tc>
          <w:tcPr>
            <w:tcW w:w="1620" w:type="dxa"/>
            <w:vAlign w:val="center"/>
          </w:tcPr>
          <w:p w14:paraId="420D0DA3" w14:textId="77777777" w:rsidR="000D0D9A" w:rsidRDefault="000D0D9A" w:rsidP="000D0D9A">
            <w:pPr>
              <w:jc w:val="right"/>
              <w:rPr>
                <w:rFonts w:ascii="Times New Roman" w:hAnsi="Times New Roman" w:cs="Times New Roman"/>
                <w:b/>
                <w:sz w:val="22"/>
                <w:szCs w:val="22"/>
              </w:rPr>
            </w:pPr>
            <w:r>
              <w:rPr>
                <w:rFonts w:ascii="Times New Roman" w:hAnsi="Times New Roman" w:cs="Times New Roman"/>
                <w:b/>
                <w:sz w:val="22"/>
                <w:szCs w:val="22"/>
              </w:rPr>
              <w:t>Nucleation Mechanism</w:t>
            </w:r>
          </w:p>
        </w:tc>
        <w:tc>
          <w:tcPr>
            <w:tcW w:w="2520" w:type="dxa"/>
            <w:vAlign w:val="center"/>
          </w:tcPr>
          <w:p w14:paraId="09D10C45"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N/A</w:t>
            </w:r>
          </w:p>
        </w:tc>
        <w:tc>
          <w:tcPr>
            <w:tcW w:w="2790" w:type="dxa"/>
            <w:vAlign w:val="center"/>
          </w:tcPr>
          <w:p w14:paraId="33D075AE"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 xml:space="preserve">Fraction of new IC </w:t>
            </w:r>
            <w:r>
              <w:rPr>
                <w:sz w:val="22"/>
                <w:szCs w:val="22"/>
              </w:rPr>
              <w:t>formed</w:t>
            </w:r>
            <w:r>
              <w:rPr>
                <w:rFonts w:ascii="Times New Roman" w:hAnsi="Times New Roman" w:cs="Times New Roman"/>
                <w:sz w:val="22"/>
                <w:szCs w:val="22"/>
              </w:rPr>
              <w:t xml:space="preserve"> heterogeneously </w:t>
            </w:r>
          </w:p>
        </w:tc>
        <w:tc>
          <w:tcPr>
            <w:tcW w:w="2790" w:type="dxa"/>
            <w:vAlign w:val="center"/>
          </w:tcPr>
          <w:p w14:paraId="5F3F5A0B"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 xml:space="preserve">Fraction of new IC </w:t>
            </w:r>
            <w:r>
              <w:rPr>
                <w:sz w:val="22"/>
                <w:szCs w:val="22"/>
              </w:rPr>
              <w:t>formed</w:t>
            </w:r>
            <w:r>
              <w:rPr>
                <w:rFonts w:ascii="Times New Roman" w:hAnsi="Times New Roman" w:cs="Times New Roman"/>
                <w:sz w:val="22"/>
                <w:szCs w:val="22"/>
              </w:rPr>
              <w:t xml:space="preserve"> heterogeneously</w:t>
            </w:r>
          </w:p>
        </w:tc>
      </w:tr>
      <w:tr w:rsidR="000D0D9A" w:rsidRPr="00A61516" w14:paraId="2C8BEE5A" w14:textId="77777777" w:rsidTr="000D0D9A">
        <w:trPr>
          <w:trHeight w:val="792"/>
        </w:trPr>
        <w:tc>
          <w:tcPr>
            <w:tcW w:w="1620" w:type="dxa"/>
            <w:vAlign w:val="center"/>
          </w:tcPr>
          <w:p w14:paraId="4C241D46" w14:textId="77777777" w:rsidR="000D0D9A" w:rsidRPr="00AC358A" w:rsidRDefault="000D0D9A" w:rsidP="000D0D9A">
            <w:pPr>
              <w:jc w:val="right"/>
              <w:rPr>
                <w:rFonts w:ascii="Times New Roman" w:hAnsi="Times New Roman" w:cs="Times New Roman"/>
                <w:b/>
                <w:sz w:val="22"/>
                <w:szCs w:val="22"/>
              </w:rPr>
            </w:pPr>
            <w:r>
              <w:rPr>
                <w:rFonts w:ascii="Times New Roman" w:hAnsi="Times New Roman" w:cs="Times New Roman"/>
                <w:b/>
                <w:sz w:val="22"/>
                <w:szCs w:val="22"/>
              </w:rPr>
              <w:t>Total CN</w:t>
            </w:r>
          </w:p>
        </w:tc>
        <w:tc>
          <w:tcPr>
            <w:tcW w:w="2520" w:type="dxa"/>
            <w:vAlign w:val="center"/>
          </w:tcPr>
          <w:p w14:paraId="2083E3B8"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Butanol CN Counter</w:t>
            </w:r>
          </w:p>
        </w:tc>
        <w:tc>
          <w:tcPr>
            <w:tcW w:w="2790" w:type="dxa"/>
            <w:vAlign w:val="center"/>
          </w:tcPr>
          <w:p w14:paraId="7EC3C2C9"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Sum of aerosol mode</w:t>
            </w:r>
            <w:r>
              <w:rPr>
                <w:sz w:val="22"/>
                <w:szCs w:val="22"/>
              </w:rPr>
              <w:t>s</w:t>
            </w:r>
          </w:p>
        </w:tc>
        <w:tc>
          <w:tcPr>
            <w:tcW w:w="2790" w:type="dxa"/>
            <w:vAlign w:val="center"/>
          </w:tcPr>
          <w:p w14:paraId="37149B05"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Sum of aerosol mode</w:t>
            </w:r>
            <w:r>
              <w:rPr>
                <w:sz w:val="22"/>
                <w:szCs w:val="22"/>
              </w:rPr>
              <w:t>s</w:t>
            </w:r>
          </w:p>
        </w:tc>
      </w:tr>
      <w:tr w:rsidR="000D0D9A" w:rsidRPr="00A61516" w14:paraId="74520EB6" w14:textId="77777777" w:rsidTr="000D0D9A">
        <w:trPr>
          <w:trHeight w:val="792"/>
        </w:trPr>
        <w:tc>
          <w:tcPr>
            <w:tcW w:w="1620" w:type="dxa"/>
            <w:vAlign w:val="center"/>
          </w:tcPr>
          <w:p w14:paraId="0F43BCE1" w14:textId="77777777" w:rsidR="000D0D9A" w:rsidRPr="00AC358A" w:rsidRDefault="000D0D9A" w:rsidP="000D0D9A">
            <w:pPr>
              <w:jc w:val="right"/>
              <w:rPr>
                <w:rFonts w:ascii="Times New Roman" w:hAnsi="Times New Roman" w:cs="Times New Roman"/>
                <w:b/>
                <w:sz w:val="22"/>
                <w:szCs w:val="22"/>
              </w:rPr>
            </w:pPr>
            <w:r>
              <w:rPr>
                <w:rFonts w:ascii="Times New Roman" w:hAnsi="Times New Roman" w:cs="Times New Roman"/>
                <w:b/>
                <w:sz w:val="22"/>
                <w:szCs w:val="22"/>
              </w:rPr>
              <w:t>Accumulation Mode Aerosols</w:t>
            </w:r>
          </w:p>
        </w:tc>
        <w:tc>
          <w:tcPr>
            <w:tcW w:w="2520" w:type="dxa"/>
            <w:vAlign w:val="center"/>
          </w:tcPr>
          <w:p w14:paraId="34B1B079" w14:textId="77777777" w:rsidR="000D0D9A" w:rsidRDefault="000D0D9A" w:rsidP="000D0D9A">
            <w:pPr>
              <w:jc w:val="center"/>
              <w:rPr>
                <w:sz w:val="22"/>
                <w:szCs w:val="22"/>
              </w:rPr>
            </w:pPr>
            <w:r>
              <w:rPr>
                <w:sz w:val="22"/>
                <w:szCs w:val="22"/>
              </w:rPr>
              <w:t>UHSAS Total Conc.</w:t>
            </w:r>
          </w:p>
          <w:p w14:paraId="1FCBD64B"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 xml:space="preserve"> (0.06-1.0 </w:t>
            </w:r>
            <w:r>
              <w:rPr>
                <w:rFonts w:ascii="Times New Roman" w:hAnsi="Times New Roman" w:cs="Times New Roman"/>
                <w:sz w:val="22"/>
                <w:szCs w:val="22"/>
              </w:rPr>
              <w:sym w:font="Symbol" w:char="F06D"/>
            </w:r>
            <w:r>
              <w:rPr>
                <w:rFonts w:ascii="Times New Roman" w:hAnsi="Times New Roman" w:cs="Times New Roman"/>
                <w:sz w:val="22"/>
                <w:szCs w:val="22"/>
              </w:rPr>
              <w:t>m)</w:t>
            </w:r>
          </w:p>
        </w:tc>
        <w:tc>
          <w:tcPr>
            <w:tcW w:w="2790" w:type="dxa"/>
            <w:vAlign w:val="center"/>
          </w:tcPr>
          <w:p w14:paraId="69E8C7E5" w14:textId="77777777" w:rsidR="000D0D9A" w:rsidRDefault="000D0D9A" w:rsidP="000D0D9A">
            <w:pPr>
              <w:jc w:val="center"/>
              <w:rPr>
                <w:sz w:val="22"/>
                <w:szCs w:val="22"/>
              </w:rPr>
            </w:pPr>
            <w:r>
              <w:rPr>
                <w:rFonts w:ascii="Times New Roman" w:hAnsi="Times New Roman" w:cs="Times New Roman"/>
                <w:sz w:val="22"/>
                <w:szCs w:val="22"/>
              </w:rPr>
              <w:t xml:space="preserve">Accum. mode number </w:t>
            </w:r>
          </w:p>
          <w:p w14:paraId="2249956D" w14:textId="77777777" w:rsidR="000D0D9A" w:rsidRPr="005538DB" w:rsidRDefault="000D0D9A" w:rsidP="000D0D9A">
            <w:pPr>
              <w:jc w:val="center"/>
              <w:rPr>
                <w:rFonts w:ascii="Times New Roman" w:hAnsi="Times New Roman" w:cs="Times New Roman"/>
                <w:sz w:val="22"/>
                <w:szCs w:val="22"/>
              </w:rPr>
            </w:pPr>
            <w:r>
              <w:rPr>
                <w:rFonts w:ascii="Times New Roman" w:hAnsi="Times New Roman" w:cs="Times New Roman"/>
                <w:sz w:val="22"/>
                <w:szCs w:val="22"/>
              </w:rPr>
              <w:t>conc</w:t>
            </w:r>
            <w:r>
              <w:rPr>
                <w:sz w:val="22"/>
                <w:szCs w:val="22"/>
              </w:rPr>
              <w:t>entration</w:t>
            </w:r>
            <w:r>
              <w:rPr>
                <w:rFonts w:ascii="Times New Roman" w:hAnsi="Times New Roman" w:cs="Times New Roman"/>
                <w:sz w:val="22"/>
                <w:szCs w:val="22"/>
              </w:rPr>
              <w:t xml:space="preserve"> (“A1”)</w:t>
            </w:r>
          </w:p>
        </w:tc>
        <w:tc>
          <w:tcPr>
            <w:tcW w:w="2790" w:type="dxa"/>
            <w:vAlign w:val="center"/>
          </w:tcPr>
          <w:p w14:paraId="7BF64C63" w14:textId="77777777" w:rsidR="000D0D9A" w:rsidRDefault="000D0D9A" w:rsidP="000D0D9A">
            <w:pPr>
              <w:jc w:val="center"/>
              <w:rPr>
                <w:sz w:val="22"/>
                <w:szCs w:val="22"/>
              </w:rPr>
            </w:pPr>
            <w:r>
              <w:rPr>
                <w:rFonts w:ascii="Times New Roman" w:hAnsi="Times New Roman" w:cs="Times New Roman"/>
                <w:sz w:val="22"/>
                <w:szCs w:val="22"/>
              </w:rPr>
              <w:t xml:space="preserve">Accum. mode number </w:t>
            </w:r>
          </w:p>
          <w:p w14:paraId="32DD7158" w14:textId="77777777" w:rsidR="000D0D9A" w:rsidRPr="005538DB" w:rsidRDefault="000D0D9A" w:rsidP="000D0D9A">
            <w:pPr>
              <w:jc w:val="center"/>
              <w:rPr>
                <w:rFonts w:ascii="Times New Roman" w:hAnsi="Times New Roman" w:cs="Times New Roman"/>
                <w:sz w:val="22"/>
                <w:szCs w:val="22"/>
              </w:rPr>
            </w:pPr>
            <w:r>
              <w:rPr>
                <w:sz w:val="22"/>
                <w:szCs w:val="22"/>
              </w:rPr>
              <w:t>c</w:t>
            </w:r>
            <w:r>
              <w:rPr>
                <w:rFonts w:ascii="Times New Roman" w:hAnsi="Times New Roman" w:cs="Times New Roman"/>
                <w:sz w:val="22"/>
                <w:szCs w:val="22"/>
              </w:rPr>
              <w:t>onc</w:t>
            </w:r>
            <w:r>
              <w:rPr>
                <w:sz w:val="22"/>
                <w:szCs w:val="22"/>
              </w:rPr>
              <w:t>.</w:t>
            </w:r>
            <w:r>
              <w:rPr>
                <w:rFonts w:ascii="Times New Roman" w:hAnsi="Times New Roman" w:cs="Times New Roman"/>
                <w:sz w:val="22"/>
                <w:szCs w:val="22"/>
              </w:rPr>
              <w:t xml:space="preserve"> (soluble+insoluble)</w:t>
            </w:r>
          </w:p>
        </w:tc>
      </w:tr>
    </w:tbl>
    <w:p w14:paraId="0B0B62D8" w14:textId="77777777" w:rsidR="000D0D9A" w:rsidRPr="00E15802" w:rsidRDefault="000D0D9A" w:rsidP="000D0D9A">
      <w:pPr>
        <w:rPr>
          <w:sz w:val="22"/>
          <w:szCs w:val="22"/>
          <w:vertAlign w:val="superscript"/>
        </w:rPr>
      </w:pPr>
      <w:r>
        <w:rPr>
          <w:rFonts w:ascii="Times New Roman" w:hAnsi="Times New Roman" w:cs="Times New Roman"/>
          <w:sz w:val="22"/>
          <w:szCs w:val="22"/>
        </w:rPr>
        <w:pict w14:anchorId="09FE8A5D">
          <v:rect id="_x0000_i1030" style="width:0;height:1.5pt" o:hralign="center" o:hrstd="t" o:hr="t" fillcolor="#aaa" stroked="f"/>
        </w:pict>
      </w:r>
    </w:p>
    <w:p w14:paraId="4EDB9C5C" w14:textId="77777777" w:rsidR="000D0D9A" w:rsidRPr="00B852BA" w:rsidRDefault="000D0D9A" w:rsidP="000D0D9A">
      <w:pPr>
        <w:rPr>
          <w:rFonts w:ascii="Times New Roman" w:hAnsi="Times New Roman" w:cs="Times New Roman"/>
          <w:sz w:val="22"/>
          <w:szCs w:val="22"/>
        </w:rPr>
      </w:pPr>
      <w:r w:rsidRPr="00E15802">
        <w:rPr>
          <w:vertAlign w:val="superscript"/>
        </w:rPr>
        <w:t>*</w:t>
      </w:r>
      <w:r w:rsidRPr="00B852BA">
        <w:rPr>
          <w:rFonts w:ascii="Times New Roman" w:hAnsi="Times New Roman" w:cs="Times New Roman"/>
          <w:sz w:val="22"/>
          <w:szCs w:val="22"/>
        </w:rPr>
        <w:t xml:space="preserve">See Formula </w:t>
      </w:r>
      <w:r w:rsidRPr="00B852BA">
        <w:rPr>
          <w:rFonts w:ascii="Times New Roman" w:hAnsi="Times New Roman" w:cs="Times New Roman"/>
          <w:b/>
          <w:sz w:val="22"/>
          <w:szCs w:val="22"/>
        </w:rPr>
        <w:t>X</w:t>
      </w:r>
      <w:r w:rsidRPr="00B852BA">
        <w:rPr>
          <w:rFonts w:ascii="Times New Roman" w:hAnsi="Times New Roman" w:cs="Times New Roman"/>
          <w:sz w:val="22"/>
          <w:szCs w:val="22"/>
        </w:rPr>
        <w:t xml:space="preserve"> in Appendix for calculation. </w:t>
      </w:r>
    </w:p>
    <w:p w14:paraId="5A0A4F7C" w14:textId="77777777" w:rsidR="000D0D9A" w:rsidRPr="00B852BA" w:rsidRDefault="000D0D9A" w:rsidP="000D0D9A">
      <w:pPr>
        <w:rPr>
          <w:rFonts w:ascii="Times New Roman" w:hAnsi="Times New Roman" w:cs="Times New Roman"/>
          <w:sz w:val="22"/>
          <w:szCs w:val="22"/>
        </w:rPr>
      </w:pPr>
      <w:r w:rsidRPr="00E15802">
        <w:rPr>
          <w:rFonts w:ascii="Times New Roman" w:eastAsia="Times New Roman" w:hAnsi="Times New Roman" w:cs="Times New Roman"/>
          <w:color w:val="000000"/>
          <w:shd w:val="clear" w:color="auto" w:fill="FFFFFF"/>
          <w:vertAlign w:val="superscript"/>
        </w:rPr>
        <w:t>†</w:t>
      </w:r>
      <w:r w:rsidRPr="00F21C71">
        <w:rPr>
          <w:rFonts w:ascii="Times New Roman" w:eastAsia="Times New Roman" w:hAnsi="Times New Roman" w:cs="Times New Roman"/>
          <w:color w:val="000000"/>
          <w:sz w:val="22"/>
          <w:szCs w:val="22"/>
          <w:shd w:val="clear" w:color="auto" w:fill="FFFFFF"/>
        </w:rPr>
        <w:t xml:space="preserve">See Formula </w:t>
      </w:r>
      <w:r w:rsidRPr="00F21C71">
        <w:rPr>
          <w:rFonts w:ascii="Times New Roman" w:eastAsia="Times New Roman" w:hAnsi="Times New Roman" w:cs="Times New Roman"/>
          <w:b/>
          <w:color w:val="000000"/>
          <w:sz w:val="22"/>
          <w:szCs w:val="22"/>
          <w:shd w:val="clear" w:color="auto" w:fill="FFFFFF"/>
        </w:rPr>
        <w:t xml:space="preserve">X </w:t>
      </w:r>
      <w:r w:rsidRPr="00F21C71">
        <w:rPr>
          <w:rFonts w:ascii="Times New Roman" w:eastAsia="Times New Roman" w:hAnsi="Times New Roman" w:cs="Times New Roman"/>
          <w:color w:val="000000"/>
          <w:sz w:val="22"/>
          <w:szCs w:val="22"/>
          <w:shd w:val="clear" w:color="auto" w:fill="FFFFFF"/>
        </w:rPr>
        <w:t>in Appendix for calculation.</w:t>
      </w:r>
      <w:r>
        <w:rPr>
          <w:rFonts w:eastAsia="Times New Roman"/>
          <w:color w:val="000000"/>
          <w:sz w:val="22"/>
          <w:szCs w:val="22"/>
          <w:shd w:val="clear" w:color="auto" w:fill="FFFFFF"/>
        </w:rPr>
        <w:t xml:space="preserve"> </w:t>
      </w:r>
    </w:p>
    <w:p w14:paraId="702C7208" w14:textId="70ECE7CE" w:rsidR="00E53DD6" w:rsidRPr="0031203D" w:rsidRDefault="000D0D9A" w:rsidP="00F619F9">
      <w:pPr>
        <w:spacing w:after="400"/>
        <w:ind w:left="187" w:hanging="187"/>
      </w:pPr>
      <w:r w:rsidRPr="00E15802">
        <w:rPr>
          <w:rFonts w:ascii="Times New Roman" w:eastAsia="Times New Roman" w:hAnsi="Times New Roman" w:cs="Times New Roman"/>
          <w:color w:val="000000"/>
          <w:shd w:val="clear" w:color="auto" w:fill="FFFFFF"/>
          <w:vertAlign w:val="superscript"/>
        </w:rPr>
        <w:t>‡</w:t>
      </w:r>
      <w:r w:rsidRPr="00F21C71">
        <w:rPr>
          <w:rFonts w:ascii="Times New Roman" w:hAnsi="Times New Roman" w:cs="Times New Roman"/>
          <w:sz w:val="22"/>
          <w:szCs w:val="22"/>
        </w:rPr>
        <w:t>Only effective IC size was included in model output, which is not directly comparable to actual IC size.</w:t>
      </w:r>
      <w:r w:rsidRPr="00F21C71">
        <w:rPr>
          <w:rFonts w:ascii="Times New Roman" w:hAnsi="Times New Roman" w:cs="Times New Roman"/>
        </w:rPr>
        <w:t xml:space="preserve"> </w:t>
      </w:r>
    </w:p>
    <w:p w14:paraId="52A3F11B" w14:textId="1620BB10" w:rsidR="00C75B94" w:rsidRDefault="001F2CB7" w:rsidP="001F2CB7">
      <w:pPr>
        <w:spacing w:line="360" w:lineRule="auto"/>
        <w:rPr>
          <w:rFonts w:ascii="Times New Roman" w:hAnsi="Times New Roman" w:cs="Times New Roman"/>
        </w:rPr>
      </w:pPr>
      <w:r>
        <w:rPr>
          <w:rFonts w:ascii="Times New Roman" w:hAnsi="Times New Roman" w:cs="Times New Roman"/>
        </w:rPr>
        <w:tab/>
        <w:t xml:space="preserve">Model output was retrieved as seasonal (DJF, MAM, JJA, SON) averages. </w:t>
      </w:r>
      <w:r w:rsidR="003534FB">
        <w:rPr>
          <w:rFonts w:ascii="Times New Roman" w:hAnsi="Times New Roman" w:cs="Times New Roman"/>
        </w:rPr>
        <w:t>For each model, four</w:t>
      </w:r>
      <w:r w:rsidR="00E523E2">
        <w:rPr>
          <w:rFonts w:ascii="Times New Roman" w:hAnsi="Times New Roman" w:cs="Times New Roman"/>
        </w:rPr>
        <w:t xml:space="preserve"> rectangular region</w:t>
      </w:r>
      <w:r w:rsidR="003534FB">
        <w:rPr>
          <w:rFonts w:ascii="Times New Roman" w:hAnsi="Times New Roman" w:cs="Times New Roman"/>
        </w:rPr>
        <w:t>s</w:t>
      </w:r>
      <w:r>
        <w:rPr>
          <w:rFonts w:ascii="Times New Roman" w:hAnsi="Times New Roman" w:cs="Times New Roman"/>
        </w:rPr>
        <w:t xml:space="preserve"> of the Southern Hemisphere were</w:t>
      </w:r>
      <w:r w:rsidR="00E523E2">
        <w:rPr>
          <w:rFonts w:ascii="Times New Roman" w:hAnsi="Times New Roman" w:cs="Times New Roman"/>
        </w:rPr>
        <w:t xml:space="preserve"> selected for comparison with aircraft observations. The</w:t>
      </w:r>
      <w:r w:rsidR="003534FB">
        <w:rPr>
          <w:rFonts w:ascii="Times New Roman" w:hAnsi="Times New Roman" w:cs="Times New Roman"/>
        </w:rPr>
        <w:t xml:space="preserve"> first </w:t>
      </w:r>
      <w:r>
        <w:rPr>
          <w:rFonts w:ascii="Times New Roman" w:hAnsi="Times New Roman" w:cs="Times New Roman"/>
        </w:rPr>
        <w:t xml:space="preserve">region </w:t>
      </w:r>
      <w:r w:rsidR="003534FB">
        <w:rPr>
          <w:rFonts w:ascii="Times New Roman" w:hAnsi="Times New Roman" w:cs="Times New Roman"/>
        </w:rPr>
        <w:t xml:space="preserve">is the </w:t>
      </w:r>
      <w:r w:rsidR="00E523E2">
        <w:rPr>
          <w:rFonts w:ascii="Times New Roman" w:hAnsi="Times New Roman" w:cs="Times New Roman"/>
        </w:rPr>
        <w:t xml:space="preserve">smallest possible </w:t>
      </w:r>
      <w:r>
        <w:rPr>
          <w:rFonts w:ascii="Times New Roman" w:hAnsi="Times New Roman" w:cs="Times New Roman"/>
        </w:rPr>
        <w:t>region</w:t>
      </w:r>
      <w:r w:rsidR="00E523E2">
        <w:rPr>
          <w:rFonts w:ascii="Times New Roman" w:hAnsi="Times New Roman" w:cs="Times New Roman"/>
        </w:rPr>
        <w:t xml:space="preserve"> that contain the full latitudinal and longitudinal range of the observations</w:t>
      </w:r>
      <w:r w:rsidR="003534FB">
        <w:rPr>
          <w:rFonts w:ascii="Times New Roman" w:hAnsi="Times New Roman" w:cs="Times New Roman"/>
        </w:rPr>
        <w:t xml:space="preserve"> from all three aircraft campaigns. The second, third, and fourth regions </w:t>
      </w:r>
      <w:r w:rsidR="00B502B1">
        <w:rPr>
          <w:rFonts w:ascii="Times New Roman" w:hAnsi="Times New Roman" w:cs="Times New Roman"/>
        </w:rPr>
        <w:t>encompass</w:t>
      </w:r>
      <w:r>
        <w:rPr>
          <w:rFonts w:ascii="Times New Roman" w:hAnsi="Times New Roman" w:cs="Times New Roman"/>
        </w:rPr>
        <w:t xml:space="preserve"> only the geographical ranges of</w:t>
      </w:r>
      <w:r w:rsidR="00B502B1">
        <w:rPr>
          <w:rFonts w:ascii="Times New Roman" w:hAnsi="Times New Roman" w:cs="Times New Roman"/>
        </w:rPr>
        <w:t xml:space="preserve"> DEEPWAVE, O</w:t>
      </w:r>
      <w:r>
        <w:rPr>
          <w:rFonts w:ascii="Times New Roman" w:hAnsi="Times New Roman" w:cs="Times New Roman"/>
        </w:rPr>
        <w:t>RCAS, and HIPPO 1-5</w:t>
      </w:r>
      <w:r w:rsidR="00B502B1">
        <w:rPr>
          <w:rFonts w:ascii="Times New Roman" w:hAnsi="Times New Roman" w:cs="Times New Roman"/>
        </w:rPr>
        <w:t>, respectively. For the comparisons of RHi and cloud microphysics, model output was averaged</w:t>
      </w:r>
      <w:r w:rsidR="007D3C82">
        <w:rPr>
          <w:rFonts w:ascii="Times New Roman" w:hAnsi="Times New Roman" w:cs="Times New Roman"/>
        </w:rPr>
        <w:t xml:space="preserve"> by pressure level</w:t>
      </w:r>
      <w:r w:rsidR="00B502B1">
        <w:rPr>
          <w:rFonts w:ascii="Times New Roman" w:hAnsi="Times New Roman" w:cs="Times New Roman"/>
        </w:rPr>
        <w:t xml:space="preserve"> over first regio</w:t>
      </w:r>
      <w:r w:rsidR="005E17B3">
        <w:rPr>
          <w:rFonts w:ascii="Times New Roman" w:hAnsi="Times New Roman" w:cs="Times New Roman"/>
        </w:rPr>
        <w:t>n (red</w:t>
      </w:r>
      <w:r w:rsidR="007D3C82">
        <w:rPr>
          <w:rFonts w:ascii="Times New Roman" w:hAnsi="Times New Roman" w:cs="Times New Roman"/>
        </w:rPr>
        <w:t xml:space="preserve"> box in Figure 4) for each season of the 5-year model run. For each parameter, an annual regional average was calculated by taking the mean of the seasonal averages. The standard deviation of seasonal averages from the overall annual mean was also calculated. </w:t>
      </w:r>
      <w:r w:rsidR="00B502B1">
        <w:rPr>
          <w:rFonts w:ascii="Times New Roman" w:hAnsi="Times New Roman" w:cs="Times New Roman"/>
        </w:rPr>
        <w:t>The midpoint pressure for each model pressure level was converted to pressure a</w:t>
      </w:r>
      <w:r w:rsidR="00D821E2">
        <w:rPr>
          <w:rFonts w:ascii="Times New Roman" w:hAnsi="Times New Roman" w:cs="Times New Roman"/>
        </w:rPr>
        <w:t xml:space="preserve">ltitude for comparison with the average </w:t>
      </w:r>
      <w:r w:rsidR="00B502B1">
        <w:rPr>
          <w:rFonts w:ascii="Times New Roman" w:hAnsi="Times New Roman" w:cs="Times New Roman"/>
        </w:rPr>
        <w:t>observations</w:t>
      </w:r>
      <w:r w:rsidR="00D821E2">
        <w:rPr>
          <w:rFonts w:ascii="Times New Roman" w:hAnsi="Times New Roman" w:cs="Times New Roman"/>
        </w:rPr>
        <w:t xml:space="preserve"> between all three campaigns</w:t>
      </w:r>
      <w:r w:rsidR="00B502B1">
        <w:rPr>
          <w:rFonts w:ascii="Times New Roman" w:hAnsi="Times New Roman" w:cs="Times New Roman"/>
        </w:rPr>
        <w:t>.</w:t>
      </w:r>
      <w:r w:rsidR="009E399D">
        <w:rPr>
          <w:rFonts w:ascii="Times New Roman" w:hAnsi="Times New Roman" w:cs="Times New Roman"/>
        </w:rPr>
        <w:t xml:space="preserve"> For aerosols, comparisons were made for</w:t>
      </w:r>
      <w:r w:rsidR="00B502B1">
        <w:rPr>
          <w:rFonts w:ascii="Times New Roman" w:hAnsi="Times New Roman" w:cs="Times New Roman"/>
        </w:rPr>
        <w:t xml:space="preserve"> </w:t>
      </w:r>
      <w:r w:rsidR="00D821E2">
        <w:rPr>
          <w:rFonts w:ascii="Times New Roman" w:hAnsi="Times New Roman" w:cs="Times New Roman"/>
        </w:rPr>
        <w:t xml:space="preserve">separate geographic regions corresponding to </w:t>
      </w:r>
      <w:r w:rsidR="00B502B1">
        <w:rPr>
          <w:rFonts w:ascii="Times New Roman" w:hAnsi="Times New Roman" w:cs="Times New Roman"/>
        </w:rPr>
        <w:t xml:space="preserve">individual </w:t>
      </w:r>
      <w:r w:rsidR="00D821E2">
        <w:rPr>
          <w:rFonts w:ascii="Times New Roman" w:hAnsi="Times New Roman" w:cs="Times New Roman"/>
        </w:rPr>
        <w:t xml:space="preserve">aircraft </w:t>
      </w:r>
      <w:r w:rsidR="00B502B1">
        <w:rPr>
          <w:rFonts w:ascii="Times New Roman" w:hAnsi="Times New Roman" w:cs="Times New Roman"/>
        </w:rPr>
        <w:t>campaign</w:t>
      </w:r>
      <w:r w:rsidR="00D821E2">
        <w:rPr>
          <w:rFonts w:ascii="Times New Roman" w:hAnsi="Times New Roman" w:cs="Times New Roman"/>
        </w:rPr>
        <w:t>s</w:t>
      </w:r>
      <w:r w:rsidR="009E399D">
        <w:rPr>
          <w:rFonts w:ascii="Times New Roman" w:hAnsi="Times New Roman" w:cs="Times New Roman"/>
        </w:rPr>
        <w:t xml:space="preserve">. The same comparison procedure was followed </w:t>
      </w:r>
      <w:r w:rsidR="00915A07">
        <w:rPr>
          <w:rFonts w:ascii="Times New Roman" w:hAnsi="Times New Roman" w:cs="Times New Roman"/>
          <w:noProof/>
        </w:rPr>
        <w:lastRenderedPageBreak/>
        <w:drawing>
          <wp:anchor distT="0" distB="0" distL="114300" distR="114300" simplePos="0" relativeHeight="251664384" behindDoc="0" locked="0" layoutInCell="1" allowOverlap="1" wp14:anchorId="708D6D0C" wp14:editId="1C5B29E9">
            <wp:simplePos x="0" y="0"/>
            <wp:positionH relativeFrom="margin">
              <wp:posOffset>0</wp:posOffset>
            </wp:positionH>
            <wp:positionV relativeFrom="margin">
              <wp:posOffset>0</wp:posOffset>
            </wp:positionV>
            <wp:extent cx="6230620" cy="4688840"/>
            <wp:effectExtent l="0" t="0" r="0" b="10160"/>
            <wp:wrapSquare wrapText="bothSides"/>
            <wp:docPr id="28" name="Picture 28" descr="../../../../Desktop/Screen%20Shot%202017-05-05%20at%202.34.4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ktop/Screen%20Shot%202017-05-05%20at%202.34.43%20P"/>
                    <pic:cNvPicPr>
                      <a:picLocks noChangeAspect="1" noChangeArrowheads="1"/>
                    </pic:cNvPicPr>
                  </pic:nvPicPr>
                  <pic:blipFill rotWithShape="1">
                    <a:blip r:embed="rId11">
                      <a:extLst>
                        <a:ext uri="{28A0092B-C50C-407E-A947-70E740481C1C}">
                          <a14:useLocalDpi xmlns:a14="http://schemas.microsoft.com/office/drawing/2010/main" val="0"/>
                        </a:ext>
                      </a:extLst>
                    </a:blip>
                    <a:srcRect l="478"/>
                    <a:stretch/>
                  </pic:blipFill>
                  <pic:spPr bwMode="auto">
                    <a:xfrm>
                      <a:off x="0" y="0"/>
                      <a:ext cx="6230620" cy="468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99D">
        <w:rPr>
          <w:rFonts w:ascii="Times New Roman" w:hAnsi="Times New Roman" w:cs="Times New Roman"/>
        </w:rPr>
        <w:t>for</w:t>
      </w:r>
      <w:r w:rsidR="00B502B1">
        <w:rPr>
          <w:rFonts w:ascii="Times New Roman" w:hAnsi="Times New Roman" w:cs="Times New Roman"/>
        </w:rPr>
        <w:t xml:space="preserve"> the smaller model output region</w:t>
      </w:r>
      <w:r w:rsidR="009E399D">
        <w:rPr>
          <w:rFonts w:ascii="Times New Roman" w:hAnsi="Times New Roman" w:cs="Times New Roman"/>
        </w:rPr>
        <w:t>s</w:t>
      </w:r>
      <w:r w:rsidR="00B502B1">
        <w:rPr>
          <w:rFonts w:ascii="Times New Roman" w:hAnsi="Times New Roman" w:cs="Times New Roman"/>
        </w:rPr>
        <w:t xml:space="preserve"> </w:t>
      </w:r>
      <w:r>
        <w:rPr>
          <w:rFonts w:ascii="Times New Roman" w:hAnsi="Times New Roman" w:cs="Times New Roman"/>
        </w:rPr>
        <w:t>corresponding to each campaign.</w:t>
      </w:r>
      <w:r w:rsidR="00B502B1">
        <w:rPr>
          <w:rFonts w:ascii="Times New Roman" w:hAnsi="Times New Roman" w:cs="Times New Roman"/>
        </w:rPr>
        <w:t xml:space="preserve"> </w:t>
      </w:r>
      <w:r w:rsidR="0036244E">
        <w:rPr>
          <w:rFonts w:ascii="Times New Roman" w:hAnsi="Times New Roman" w:cs="Times New Roman"/>
        </w:rPr>
        <w:t>The seasonal variation</w:t>
      </w:r>
      <w:r w:rsidR="00915A07">
        <w:rPr>
          <w:rFonts w:ascii="Times New Roman" w:hAnsi="Times New Roman" w:cs="Times New Roman"/>
        </w:rPr>
        <w:t>s</w:t>
      </w:r>
      <w:r w:rsidR="0036244E">
        <w:rPr>
          <w:rFonts w:ascii="Times New Roman" w:hAnsi="Times New Roman" w:cs="Times New Roman"/>
        </w:rPr>
        <w:t xml:space="preserve"> </w:t>
      </w:r>
      <w:r w:rsidR="00915A07">
        <w:rPr>
          <w:rFonts w:ascii="Times New Roman" w:hAnsi="Times New Roman" w:cs="Times New Roman"/>
        </w:rPr>
        <w:t>of the</w:t>
      </w:r>
      <w:r w:rsidR="0036244E">
        <w:rPr>
          <w:rFonts w:ascii="Times New Roman" w:hAnsi="Times New Roman" w:cs="Times New Roman"/>
        </w:rPr>
        <w:t xml:space="preserve"> </w:t>
      </w:r>
      <w:r w:rsidR="00915A07">
        <w:rPr>
          <w:rFonts w:ascii="Times New Roman" w:hAnsi="Times New Roman" w:cs="Times New Roman"/>
        </w:rPr>
        <w:t xml:space="preserve">different </w:t>
      </w:r>
      <w:r w:rsidR="00D821E2">
        <w:rPr>
          <w:rFonts w:ascii="Times New Roman" w:hAnsi="Times New Roman" w:cs="Times New Roman"/>
        </w:rPr>
        <w:t>CAM5 and ECHAM-HAM</w:t>
      </w:r>
      <w:r w:rsidR="00857F0C">
        <w:rPr>
          <w:rFonts w:ascii="Times New Roman" w:hAnsi="Times New Roman" w:cs="Times New Roman"/>
        </w:rPr>
        <w:t xml:space="preserve"> </w:t>
      </w:r>
      <w:r w:rsidR="00915A07">
        <w:rPr>
          <w:rFonts w:ascii="Times New Roman" w:hAnsi="Times New Roman" w:cs="Times New Roman"/>
        </w:rPr>
        <w:t xml:space="preserve">parameters </w:t>
      </w:r>
      <w:r w:rsidR="00B95C03">
        <w:rPr>
          <w:rFonts w:ascii="Times New Roman" w:hAnsi="Times New Roman" w:cs="Times New Roman"/>
        </w:rPr>
        <w:t>considered in this comparison</w:t>
      </w:r>
      <w:r w:rsidR="00915A07">
        <w:rPr>
          <w:rFonts w:ascii="Times New Roman" w:hAnsi="Times New Roman" w:cs="Times New Roman"/>
        </w:rPr>
        <w:t xml:space="preserve"> are</w:t>
      </w:r>
      <w:r w:rsidR="00857F0C">
        <w:rPr>
          <w:rFonts w:ascii="Times New Roman" w:hAnsi="Times New Roman" w:cs="Times New Roman"/>
        </w:rPr>
        <w:t xml:space="preserve"> shown in the </w:t>
      </w:r>
      <w:r w:rsidR="0036244E">
        <w:rPr>
          <w:rFonts w:ascii="Times New Roman" w:hAnsi="Times New Roman" w:cs="Times New Roman"/>
        </w:rPr>
        <w:t>Appendix</w:t>
      </w:r>
      <w:r w:rsidR="00857F0C">
        <w:rPr>
          <w:rFonts w:ascii="Times New Roman" w:hAnsi="Times New Roman" w:cs="Times New Roman"/>
        </w:rPr>
        <w:t xml:space="preserve"> (8.2)</w:t>
      </w:r>
      <w:r w:rsidR="0036244E">
        <w:rPr>
          <w:rFonts w:ascii="Times New Roman" w:hAnsi="Times New Roman" w:cs="Times New Roman"/>
        </w:rPr>
        <w:t xml:space="preserve">. </w:t>
      </w:r>
    </w:p>
    <w:p w14:paraId="436534FC" w14:textId="2AF13636" w:rsidR="00A47F08" w:rsidRDefault="003039EE" w:rsidP="003039EE">
      <w:pPr>
        <w:spacing w:before="360" w:after="240" w:line="360" w:lineRule="auto"/>
        <w:outlineLvl w:val="0"/>
        <w:rPr>
          <w:rFonts w:ascii="Times New Roman" w:hAnsi="Times New Roman" w:cs="Times New Roman"/>
          <w:b/>
          <w:sz w:val="28"/>
          <w:szCs w:val="28"/>
        </w:rPr>
      </w:pPr>
      <w:r>
        <w:rPr>
          <w:rFonts w:ascii="Times New Roman" w:hAnsi="Times New Roman" w:cs="Times New Roman"/>
          <w:b/>
          <w:sz w:val="28"/>
          <w:szCs w:val="28"/>
        </w:rPr>
        <w:t>3</w:t>
      </w:r>
      <w:r w:rsidR="00C75B94" w:rsidRPr="007F209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C75B94" w:rsidRPr="007F2091">
        <w:rPr>
          <w:rFonts w:ascii="Times New Roman" w:hAnsi="Times New Roman" w:cs="Times New Roman"/>
          <w:b/>
          <w:sz w:val="28"/>
          <w:szCs w:val="28"/>
        </w:rPr>
        <w:t>Results</w:t>
      </w:r>
    </w:p>
    <w:p w14:paraId="2DC6A179" w14:textId="26FDC473" w:rsidR="00266F11" w:rsidRDefault="00C75B94" w:rsidP="00D810DC">
      <w:pPr>
        <w:spacing w:before="200" w:after="120" w:line="360" w:lineRule="auto"/>
        <w:outlineLvl w:val="0"/>
        <w:rPr>
          <w:rFonts w:ascii="Times New Roman" w:hAnsi="Times New Roman" w:cs="Times New Roman"/>
          <w:b/>
        </w:rPr>
      </w:pPr>
      <w:r>
        <w:rPr>
          <w:rFonts w:ascii="Times New Roman" w:hAnsi="Times New Roman" w:cs="Times New Roman"/>
          <w:b/>
        </w:rPr>
        <w:t xml:space="preserve">3.1 </w:t>
      </w:r>
      <w:r w:rsidR="00904C3B">
        <w:rPr>
          <w:rFonts w:ascii="Times New Roman" w:hAnsi="Times New Roman" w:cs="Times New Roman"/>
          <w:b/>
        </w:rPr>
        <w:t>Relative Humidity (RHi)</w:t>
      </w:r>
    </w:p>
    <w:p w14:paraId="57CFDD84" w14:textId="079D0E3D" w:rsidR="00266F11" w:rsidRDefault="00462F89" w:rsidP="00A47F08">
      <w:pPr>
        <w:spacing w:line="360" w:lineRule="auto"/>
        <w:rPr>
          <w:rFonts w:ascii="Times New Roman" w:hAnsi="Times New Roman" w:cs="Times New Roman"/>
        </w:rPr>
      </w:pPr>
      <w:r>
        <w:rPr>
          <w:rFonts w:ascii="Times New Roman" w:hAnsi="Times New Roman" w:cs="Times New Roman"/>
        </w:rPr>
        <w:tab/>
        <w:t xml:space="preserve">Altogether, </w:t>
      </w:r>
      <w:r w:rsidR="007B68ED">
        <w:rPr>
          <w:rFonts w:ascii="Times New Roman" w:hAnsi="Times New Roman" w:cs="Times New Roman"/>
        </w:rPr>
        <w:t>about 50.9</w:t>
      </w:r>
      <w:r>
        <w:rPr>
          <w:rFonts w:ascii="Times New Roman" w:hAnsi="Times New Roman" w:cs="Times New Roman"/>
        </w:rPr>
        <w:t xml:space="preserve"> hours of flight time were spent in the tropospher</w:t>
      </w:r>
      <w:r w:rsidR="00A47F08">
        <w:rPr>
          <w:rFonts w:ascii="Times New Roman" w:hAnsi="Times New Roman" w:cs="Times New Roman"/>
        </w:rPr>
        <w:t xml:space="preserve">e when T &lt; </w:t>
      </w:r>
      <w:r w:rsidR="000735C7">
        <w:rPr>
          <w:rFonts w:ascii="Times New Roman" w:hAnsi="Times New Roman" w:cs="Times New Roman"/>
        </w:rPr>
        <w:t>-35</w:t>
      </w:r>
      <w:r>
        <w:rPr>
          <w:rFonts w:ascii="Times New Roman" w:hAnsi="Times New Roman" w:cs="Times New Roman"/>
        </w:rPr>
        <w:sym w:font="Symbol" w:char="F0B0"/>
      </w:r>
      <w:r>
        <w:rPr>
          <w:rFonts w:ascii="Times New Roman" w:hAnsi="Times New Roman" w:cs="Times New Roman"/>
        </w:rPr>
        <w:t xml:space="preserve">C. </w:t>
      </w:r>
      <w:r w:rsidR="00266F11">
        <w:rPr>
          <w:rFonts w:ascii="Times New Roman" w:hAnsi="Times New Roman" w:cs="Times New Roman"/>
        </w:rPr>
        <w:t xml:space="preserve">Approximately </w:t>
      </w:r>
      <w:r w:rsidR="007B68ED">
        <w:rPr>
          <w:rFonts w:ascii="Times New Roman" w:hAnsi="Times New Roman" w:cs="Times New Roman"/>
        </w:rPr>
        <w:t>32.8</w:t>
      </w:r>
      <w:r w:rsidR="00266F11">
        <w:rPr>
          <w:rFonts w:ascii="Times New Roman" w:hAnsi="Times New Roman" w:cs="Times New Roman"/>
        </w:rPr>
        <w:t xml:space="preserve"> and 2</w:t>
      </w:r>
      <w:r w:rsidR="001561A1">
        <w:rPr>
          <w:rFonts w:ascii="Times New Roman" w:hAnsi="Times New Roman" w:cs="Times New Roman"/>
        </w:rPr>
        <w:t>.5</w:t>
      </w:r>
      <w:r w:rsidR="00266F11">
        <w:rPr>
          <w:rFonts w:ascii="Times New Roman" w:hAnsi="Times New Roman" w:cs="Times New Roman"/>
        </w:rPr>
        <w:t xml:space="preserve"> of those hours were confidently classified as clear-sky and cirrus measurements, respectively. </w:t>
      </w:r>
      <w:r w:rsidR="00A47F08">
        <w:rPr>
          <w:rFonts w:ascii="Times New Roman" w:hAnsi="Times New Roman" w:cs="Times New Roman"/>
        </w:rPr>
        <w:t>Ten</w:t>
      </w:r>
      <w:r w:rsidR="002953AC">
        <w:rPr>
          <w:rFonts w:ascii="Times New Roman" w:hAnsi="Times New Roman" w:cs="Times New Roman"/>
        </w:rPr>
        <w:t xml:space="preserve"> of the hours </w:t>
      </w:r>
      <w:r w:rsidR="00DC2990">
        <w:rPr>
          <w:rFonts w:ascii="Times New Roman" w:hAnsi="Times New Roman" w:cs="Times New Roman"/>
        </w:rPr>
        <w:t>were from DEEPWAVE and could not be classified as either cl</w:t>
      </w:r>
      <w:r w:rsidR="004E7D2A">
        <w:rPr>
          <w:rFonts w:ascii="Times New Roman" w:hAnsi="Times New Roman" w:cs="Times New Roman"/>
        </w:rPr>
        <w:t>ear-sky or cirrus measurements, and 5</w:t>
      </w:r>
      <w:r w:rsidR="007B68ED">
        <w:rPr>
          <w:rFonts w:ascii="Times New Roman" w:hAnsi="Times New Roman" w:cs="Times New Roman"/>
        </w:rPr>
        <w:t>.5</w:t>
      </w:r>
      <w:r w:rsidR="004E7D2A">
        <w:rPr>
          <w:rFonts w:ascii="Times New Roman" w:hAnsi="Times New Roman" w:cs="Times New Roman"/>
        </w:rPr>
        <w:t xml:space="preserve"> hours were from HIPPO-1 when the CDP did not indicate the presence of a cloud but the measurements could not be confidently classified as clear-sky because of the absence of the </w:t>
      </w:r>
      <w:r w:rsidR="00BC3DFF">
        <w:rPr>
          <w:rFonts w:ascii="Times New Roman" w:hAnsi="Times New Roman" w:cs="Times New Roman"/>
        </w:rPr>
        <w:t>2DC</w:t>
      </w:r>
      <w:r w:rsidR="004E7D2A">
        <w:rPr>
          <w:rFonts w:ascii="Times New Roman" w:hAnsi="Times New Roman" w:cs="Times New Roman"/>
        </w:rPr>
        <w:t xml:space="preserve">. </w:t>
      </w:r>
    </w:p>
    <w:p w14:paraId="506AAAA6" w14:textId="27218211" w:rsidR="003B6C57" w:rsidRPr="003B6C57" w:rsidRDefault="003B6C57" w:rsidP="003B6C57">
      <w:pPr>
        <w:spacing w:before="120" w:line="360" w:lineRule="auto"/>
        <w:rPr>
          <w:rFonts w:ascii="Times New Roman" w:hAnsi="Times New Roman" w:cs="Times New Roman"/>
          <w:i/>
        </w:rPr>
      </w:pPr>
      <w:r>
        <w:rPr>
          <w:rFonts w:ascii="Times New Roman" w:hAnsi="Times New Roman" w:cs="Times New Roman"/>
          <w:i/>
        </w:rPr>
        <w:lastRenderedPageBreak/>
        <w:t>In-Cloud</w:t>
      </w:r>
    </w:p>
    <w:p w14:paraId="37603D78" w14:textId="4D17C72F" w:rsidR="00C75B94" w:rsidRDefault="004E7D2A" w:rsidP="00A47F08">
      <w:pPr>
        <w:spacing w:line="360" w:lineRule="auto"/>
        <w:rPr>
          <w:rFonts w:ascii="Times New Roman" w:hAnsi="Times New Roman" w:cs="Times New Roman"/>
        </w:rPr>
      </w:pPr>
      <w:r>
        <w:rPr>
          <w:rFonts w:ascii="Times New Roman" w:hAnsi="Times New Roman" w:cs="Times New Roman"/>
        </w:rPr>
        <w:tab/>
      </w:r>
      <w:r w:rsidR="00256FBA">
        <w:rPr>
          <w:rFonts w:ascii="Times New Roman" w:hAnsi="Times New Roman" w:cs="Times New Roman"/>
        </w:rPr>
        <w:t>Of the 2.</w:t>
      </w:r>
      <w:r w:rsidR="001561A1">
        <w:rPr>
          <w:rFonts w:ascii="Times New Roman" w:hAnsi="Times New Roman" w:cs="Times New Roman"/>
        </w:rPr>
        <w:t>5</w:t>
      </w:r>
      <w:r w:rsidR="00CE0DBD">
        <w:rPr>
          <w:rFonts w:ascii="Times New Roman" w:hAnsi="Times New Roman" w:cs="Times New Roman"/>
        </w:rPr>
        <w:t xml:space="preserve"> hou</w:t>
      </w:r>
      <w:r w:rsidR="00256FBA">
        <w:rPr>
          <w:rFonts w:ascii="Times New Roman" w:hAnsi="Times New Roman" w:cs="Times New Roman"/>
        </w:rPr>
        <w:t>rs of recorded in-cloud measure</w:t>
      </w:r>
      <w:r w:rsidR="001561A1">
        <w:rPr>
          <w:rFonts w:ascii="Times New Roman" w:hAnsi="Times New Roman" w:cs="Times New Roman"/>
        </w:rPr>
        <w:t>ments, 2.0</w:t>
      </w:r>
      <w:r w:rsidR="00CE0DBD">
        <w:rPr>
          <w:rFonts w:ascii="Times New Roman" w:hAnsi="Times New Roman" w:cs="Times New Roman"/>
        </w:rPr>
        <w:t xml:space="preserve"> hours of RHi data were</w:t>
      </w:r>
      <w:r w:rsidR="00256FBA">
        <w:rPr>
          <w:rFonts w:ascii="Times New Roman" w:hAnsi="Times New Roman" w:cs="Times New Roman"/>
        </w:rPr>
        <w:t xml:space="preserve"> available. </w:t>
      </w:r>
      <w:r w:rsidR="002A3F13">
        <w:rPr>
          <w:rFonts w:ascii="Times New Roman" w:hAnsi="Times New Roman" w:cs="Times New Roman"/>
        </w:rPr>
        <w:t xml:space="preserve">The distribution of in-cloud RHi and its variation with temperature are shown </w:t>
      </w:r>
      <w:r w:rsidR="00FC3FEA">
        <w:rPr>
          <w:rFonts w:ascii="Times New Roman" w:hAnsi="Times New Roman" w:cs="Times New Roman"/>
        </w:rPr>
        <w:t xml:space="preserve">in Figure </w:t>
      </w:r>
      <w:r w:rsidR="007E5929">
        <w:rPr>
          <w:rFonts w:ascii="Times New Roman" w:hAnsi="Times New Roman" w:cs="Times New Roman"/>
        </w:rPr>
        <w:t>5</w:t>
      </w:r>
      <w:r w:rsidR="00FC3FEA">
        <w:rPr>
          <w:rFonts w:ascii="Times New Roman" w:hAnsi="Times New Roman" w:cs="Times New Roman"/>
        </w:rPr>
        <w:t>a</w:t>
      </w:r>
      <w:r w:rsidR="002A3F13">
        <w:rPr>
          <w:rFonts w:ascii="Times New Roman" w:hAnsi="Times New Roman" w:cs="Times New Roman"/>
        </w:rPr>
        <w:t xml:space="preserve">. </w:t>
      </w:r>
      <w:r w:rsidR="005F0ACA">
        <w:rPr>
          <w:rFonts w:ascii="Times New Roman" w:hAnsi="Times New Roman" w:cs="Times New Roman"/>
        </w:rPr>
        <w:t>The</w:t>
      </w:r>
      <w:r w:rsidR="008F4385">
        <w:rPr>
          <w:rFonts w:ascii="Times New Roman" w:hAnsi="Times New Roman" w:cs="Times New Roman"/>
        </w:rPr>
        <w:t xml:space="preserve"> mean and median in-cloud RHi </w:t>
      </w:r>
      <w:r w:rsidR="005F0ACA">
        <w:rPr>
          <w:rFonts w:ascii="Times New Roman" w:hAnsi="Times New Roman" w:cs="Times New Roman"/>
        </w:rPr>
        <w:t>for all T &lt; -35</w:t>
      </w:r>
      <w:r w:rsidR="005F0ACA">
        <w:rPr>
          <w:rFonts w:ascii="Times New Roman" w:hAnsi="Times New Roman" w:cs="Times New Roman"/>
        </w:rPr>
        <w:sym w:font="Symbol" w:char="F0B0"/>
      </w:r>
      <w:r w:rsidR="005F0ACA">
        <w:rPr>
          <w:rFonts w:ascii="Times New Roman" w:hAnsi="Times New Roman" w:cs="Times New Roman"/>
        </w:rPr>
        <w:t xml:space="preserve">C </w:t>
      </w:r>
      <w:r w:rsidR="008F4385">
        <w:rPr>
          <w:rFonts w:ascii="Times New Roman" w:hAnsi="Times New Roman" w:cs="Times New Roman"/>
        </w:rPr>
        <w:t>were</w:t>
      </w:r>
      <w:r w:rsidR="001561A1">
        <w:rPr>
          <w:rFonts w:ascii="Times New Roman" w:hAnsi="Times New Roman" w:cs="Times New Roman"/>
        </w:rPr>
        <w:t xml:space="preserve"> both</w:t>
      </w:r>
      <w:r w:rsidR="005F0ACA">
        <w:rPr>
          <w:rFonts w:ascii="Times New Roman" w:hAnsi="Times New Roman" w:cs="Times New Roman"/>
        </w:rPr>
        <w:t xml:space="preserve"> </w:t>
      </w:r>
      <w:r w:rsidR="001561A1">
        <w:rPr>
          <w:rFonts w:ascii="Times New Roman" w:hAnsi="Times New Roman" w:cs="Times New Roman"/>
        </w:rPr>
        <w:t>101</w:t>
      </w:r>
      <w:r>
        <w:rPr>
          <w:rFonts w:ascii="Times New Roman" w:hAnsi="Times New Roman" w:cs="Times New Roman"/>
        </w:rPr>
        <w:t>%</w:t>
      </w:r>
      <w:r w:rsidR="00A82D4A">
        <w:rPr>
          <w:rFonts w:ascii="Times New Roman" w:hAnsi="Times New Roman" w:cs="Times New Roman"/>
        </w:rPr>
        <w:t xml:space="preserve">, which is very consistent with previous assessments of aircraft observations </w:t>
      </w:r>
      <w:r w:rsidR="00A82D4A">
        <w:rPr>
          <w:rFonts w:ascii="Times New Roman" w:hAnsi="Times New Roman" w:cs="Times New Roman"/>
        </w:rPr>
        <w:fldChar w:fldCharType="begin">
          <w:fldData xml:space="preserve">PEVuZE5vdGU+PENpdGU+PEF1dGhvcj5PdmFybGV6PC9BdXRob3I+PFllYXI+MjAwMjwvWWVhcj48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PjM1MDUtMzUyMjwvcGFnZXM+PHZvbHVtZT45PC92b2x1bWU+PG51bWJlcj4xMTwvbnVtYmVyPjxk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</w:fldData>
        </w:fldChar>
      </w:r>
      <w:r w:rsidR="00635A62">
        <w:rPr>
          <w:rFonts w:ascii="Times New Roman" w:hAnsi="Times New Roman" w:cs="Times New Roman"/>
        </w:rPr>
        <w:instrText xml:space="preserve"> ADDIN EN.CITE </w:instrText>
      </w:r>
      <w:r w:rsidR="00635A62">
        <w:rPr>
          <w:rFonts w:ascii="Times New Roman" w:hAnsi="Times New Roman" w:cs="Times New Roman"/>
        </w:rPr>
        <w:fldChar w:fldCharType="begin">
          <w:fldData xml:space="preserve">PEVuZE5vdGU+PENpdGU+PEF1dGhvcj5PdmFybGV6PC9BdXRob3I+PFllYXI+MjAwMjwvWWVhcj48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</w:fldData>
        </w:fldChar>
      </w:r>
      <w:r w:rsidR="00635A62">
        <w:rPr>
          <w:rFonts w:ascii="Times New Roman" w:hAnsi="Times New Roman" w:cs="Times New Roman"/>
        </w:rPr>
        <w:instrText xml:space="preserve"> ADDIN EN.CITE.DATA </w:instrText>
      </w:r>
      <w:r w:rsidR="00635A62">
        <w:rPr>
          <w:rFonts w:ascii="Times New Roman" w:hAnsi="Times New Roman" w:cs="Times New Roman"/>
        </w:rPr>
      </w:r>
      <w:r w:rsidR="00635A62">
        <w:rPr>
          <w:rFonts w:ascii="Times New Roman" w:hAnsi="Times New Roman" w:cs="Times New Roman"/>
        </w:rPr>
        <w:fldChar w:fldCharType="end"/>
      </w:r>
      <w:r w:rsidR="00A82D4A">
        <w:rPr>
          <w:rFonts w:ascii="Times New Roman" w:hAnsi="Times New Roman" w:cs="Times New Roman"/>
        </w:rPr>
        <w:fldChar w:fldCharType="separate"/>
      </w:r>
      <w:r w:rsidR="00635A62">
        <w:rPr>
          <w:rFonts w:ascii="Times New Roman" w:hAnsi="Times New Roman" w:cs="Times New Roman"/>
          <w:noProof/>
        </w:rPr>
        <w:t>(Diao et al., 2014a; Krämer et al., 2009; Ovarlez et al., 2002; Wu et al., 2017)</w:t>
      </w:r>
      <w:r w:rsidR="00A82D4A">
        <w:rPr>
          <w:rFonts w:ascii="Times New Roman" w:hAnsi="Times New Roman" w:cs="Times New Roman"/>
        </w:rPr>
        <w:fldChar w:fldCharType="end"/>
      </w:r>
      <w:r w:rsidR="00645855">
        <w:rPr>
          <w:rFonts w:ascii="Times New Roman" w:hAnsi="Times New Roman" w:cs="Times New Roman"/>
        </w:rPr>
        <w:t>.</w:t>
      </w:r>
      <w:r w:rsidR="00A82D4A">
        <w:rPr>
          <w:rFonts w:ascii="Times New Roman" w:hAnsi="Times New Roman" w:cs="Times New Roman"/>
        </w:rPr>
        <w:t xml:space="preserve"> </w:t>
      </w:r>
      <w:r w:rsidR="002A3F13">
        <w:rPr>
          <w:rFonts w:ascii="Times New Roman" w:hAnsi="Times New Roman" w:cs="Times New Roman"/>
        </w:rPr>
        <w:t xml:space="preserve">Approximately half of the measurements </w:t>
      </w:r>
      <w:r w:rsidR="00DE5DB6">
        <w:rPr>
          <w:rFonts w:ascii="Times New Roman" w:hAnsi="Times New Roman" w:cs="Times New Roman"/>
        </w:rPr>
        <w:t xml:space="preserve">fell </w:t>
      </w:r>
      <w:r w:rsidR="001561A1">
        <w:rPr>
          <w:rFonts w:ascii="Times New Roman" w:hAnsi="Times New Roman" w:cs="Times New Roman"/>
        </w:rPr>
        <w:t>between 89% and 111</w:t>
      </w:r>
      <w:r w:rsidR="00DE5DB6">
        <w:rPr>
          <w:rFonts w:ascii="Times New Roman" w:hAnsi="Times New Roman" w:cs="Times New Roman"/>
        </w:rPr>
        <w:t>%</w:t>
      </w:r>
      <w:r w:rsidR="00AA46FB">
        <w:rPr>
          <w:rFonts w:ascii="Times New Roman" w:hAnsi="Times New Roman" w:cs="Times New Roman"/>
        </w:rPr>
        <w:t xml:space="preserve"> </w:t>
      </w:r>
      <w:r w:rsidR="00256FBA">
        <w:rPr>
          <w:rFonts w:ascii="Times New Roman" w:hAnsi="Times New Roman" w:cs="Times New Roman"/>
        </w:rPr>
        <w:t>and 90</w:t>
      </w:r>
      <w:r w:rsidR="00DE5DB6">
        <w:rPr>
          <w:rFonts w:ascii="Times New Roman" w:hAnsi="Times New Roman" w:cs="Times New Roman"/>
        </w:rPr>
        <w:t>% fe</w:t>
      </w:r>
      <w:r w:rsidR="00256FBA">
        <w:rPr>
          <w:rFonts w:ascii="Times New Roman" w:hAnsi="Times New Roman" w:cs="Times New Roman"/>
        </w:rPr>
        <w:t>ll between 65% and 13</w:t>
      </w:r>
      <w:r w:rsidR="00DE5DB6">
        <w:rPr>
          <w:rFonts w:ascii="Times New Roman" w:hAnsi="Times New Roman" w:cs="Times New Roman"/>
        </w:rPr>
        <w:t>5%</w:t>
      </w:r>
      <w:r w:rsidR="000F6380">
        <w:rPr>
          <w:rFonts w:ascii="Times New Roman" w:hAnsi="Times New Roman" w:cs="Times New Roman"/>
        </w:rPr>
        <w:t>.</w:t>
      </w:r>
      <w:r w:rsidR="00765F2A">
        <w:rPr>
          <w:rFonts w:ascii="Times New Roman" w:hAnsi="Times New Roman" w:cs="Times New Roman"/>
        </w:rPr>
        <w:t xml:space="preserve"> </w:t>
      </w:r>
      <w:r w:rsidR="00AA46FB">
        <w:rPr>
          <w:rFonts w:ascii="Times New Roman" w:hAnsi="Times New Roman" w:cs="Times New Roman"/>
        </w:rPr>
        <w:t>Very few</w:t>
      </w:r>
      <w:r w:rsidR="00765F2A">
        <w:rPr>
          <w:rFonts w:ascii="Times New Roman" w:hAnsi="Times New Roman" w:cs="Times New Roman"/>
        </w:rPr>
        <w:t xml:space="preserve"> </w:t>
      </w:r>
      <w:r w:rsidR="00AA46FB">
        <w:rPr>
          <w:rFonts w:ascii="Times New Roman" w:hAnsi="Times New Roman" w:cs="Times New Roman"/>
        </w:rPr>
        <w:t>the measurements fell below 50%</w:t>
      </w:r>
      <w:r w:rsidR="00765F2A">
        <w:rPr>
          <w:rFonts w:ascii="Times New Roman" w:hAnsi="Times New Roman" w:cs="Times New Roman"/>
        </w:rPr>
        <w:t>. As shown by the pink line on t</w:t>
      </w:r>
      <w:r w:rsidR="007E5929">
        <w:rPr>
          <w:rFonts w:ascii="Times New Roman" w:hAnsi="Times New Roman" w:cs="Times New Roman"/>
        </w:rPr>
        <w:t xml:space="preserve">he </w:t>
      </w:r>
      <w:r w:rsidR="00C161D5">
        <w:rPr>
          <w:rFonts w:ascii="Times New Roman" w:hAnsi="Times New Roman" w:cs="Times New Roman"/>
        </w:rPr>
        <w:t>right</w:t>
      </w:r>
      <w:r w:rsidR="007E5929">
        <w:rPr>
          <w:rFonts w:ascii="Times New Roman" w:hAnsi="Times New Roman" w:cs="Times New Roman"/>
        </w:rPr>
        <w:t xml:space="preserve"> panel of Figure 5</w:t>
      </w:r>
      <w:r w:rsidR="00C161D5">
        <w:rPr>
          <w:rFonts w:ascii="Times New Roman" w:hAnsi="Times New Roman" w:cs="Times New Roman"/>
        </w:rPr>
        <w:t>a</w:t>
      </w:r>
      <w:r w:rsidR="00765F2A">
        <w:rPr>
          <w:rFonts w:ascii="Times New Roman" w:hAnsi="Times New Roman" w:cs="Times New Roman"/>
        </w:rPr>
        <w:t xml:space="preserve">, the average in-cloud RHi did not change significantly with decreasing temperature. </w:t>
      </w:r>
    </w:p>
    <w:p w14:paraId="4EBB8F03" w14:textId="36F9A05F" w:rsidR="00D21719" w:rsidRDefault="008E2002" w:rsidP="00A47F08">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218A26C5" wp14:editId="323D65CF">
            <wp:simplePos x="0" y="0"/>
            <wp:positionH relativeFrom="margin">
              <wp:posOffset>0</wp:posOffset>
            </wp:positionH>
            <wp:positionV relativeFrom="margin">
              <wp:posOffset>3844093</wp:posOffset>
            </wp:positionV>
            <wp:extent cx="5937250" cy="4508500"/>
            <wp:effectExtent l="0" t="0" r="6350" b="12700"/>
            <wp:wrapSquare wrapText="bothSides"/>
            <wp:docPr id="30" name="Picture 30" descr="../../../../Desktop/Screen%20Shot%202017-05-05%20at%202.36.1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ktop/Screen%20Shot%202017-05-05%20at%202.36.18%20P"/>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9" b="1831"/>
                    <a:stretch/>
                  </pic:blipFill>
                  <pic:spPr bwMode="auto">
                    <a:xfrm>
                      <a:off x="0" y="0"/>
                      <a:ext cx="5937250" cy="450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2574">
        <w:rPr>
          <w:rFonts w:ascii="Times New Roman" w:hAnsi="Times New Roman" w:cs="Times New Roman"/>
        </w:rPr>
        <w:tab/>
      </w:r>
      <w:r w:rsidR="00322574" w:rsidRPr="00D21719">
        <w:rPr>
          <w:rFonts w:ascii="Times New Roman" w:hAnsi="Times New Roman" w:cs="Times New Roman"/>
          <w:color w:val="000000" w:themeColor="text1"/>
        </w:rPr>
        <w:t xml:space="preserve">The distributions of RHi above ice saturation can be useful in inferring IC formation mechanisms </w:t>
      </w:r>
      <w:r w:rsidR="00322574" w:rsidRPr="00D21719">
        <w:rPr>
          <w:rFonts w:ascii="Times New Roman" w:hAnsi="Times New Roman" w:cs="Times New Roman"/>
          <w:color w:val="000000" w:themeColor="text1"/>
        </w:rPr>
        <w:fldChar w:fldCharType="begin"/>
      </w:r>
      <w:r w:rsidR="00322574" w:rsidRPr="00D21719">
        <w:rPr>
          <w:rFonts w:ascii="Times New Roman" w:hAnsi="Times New Roman" w:cs="Times New Roman"/>
          <w:color w:val="000000" w:themeColor="text1"/>
        </w:rPr>
        <w:instrText xml:space="preserve"> ADDIN EN.CITE &lt;EndNote&gt;&lt;Cite&gt;&lt;Author&gt;Haag&lt;/Author&gt;&lt;Year&gt;2003&lt;/Year&gt;&lt;RecNum&gt;122&lt;/RecNum&gt;&lt;DisplayText&gt;(Haag et al., 2003)&lt;/DisplayText&gt;&lt;record&gt;&lt;rec-number&gt;122&lt;/rec-number&gt;&lt;foreign-keys&gt;&lt;key app="EN" db-id="0drp0rezm29za8ea2scxzswofv0eedtx0res" timestamp="1492291476"&gt;122&lt;/key&gt;&lt;/foreign-keys&gt;&lt;ref-type name="Journal Article"&gt;17&lt;/ref-type&gt;&lt;contributors&gt;&lt;authors&gt;&lt;author&gt;Haag, W.&lt;/author&gt;&lt;author&gt;Karcher, B.&lt;/author&gt;&lt;author&gt;Strom, J.&lt;/author&gt;&lt;author&gt;Minikin, A.&lt;/author&gt;&lt;author&gt;Lohmann, U.&lt;/author&gt;&lt;author&gt;Ovarlez, J.&lt;/author&gt;&lt;author&gt;Stohl, A.&lt;/author&gt;&lt;/authors&gt;&lt;/contributors&gt;&lt;titles&gt;&lt;title&gt;Freezing thresholds and cirrus cloud formation mechanisms inferred from in situ measurements of relative humidity&lt;/title&gt;&lt;secondary-title&gt;Atmospheric Chemistry and Physics&lt;/secondary-title&gt;&lt;/titles&gt;&lt;periodical&gt;&lt;full-title&gt;Atmospheric Chemistry and Physics&lt;/full-title&gt;&lt;abbr-1&gt;Atmos. Chem. Phys.&lt;/abbr-1&gt;&lt;/periodical&gt;&lt;pages&gt;1791-1806&lt;/pages&gt;&lt;volume&gt;3&lt;/volume&gt;&lt;dates&gt;&lt;year&gt;2003&lt;/year&gt;&lt;pub-dates&gt;&lt;date&gt;Oct&lt;/date&gt;&lt;/pub-dates&gt;&lt;/dates&gt;&lt;isbn&gt;1680-7324&lt;/isbn&gt;&lt;accession-num&gt;WOS:000186188100002&lt;/accession-num&gt;&lt;urls&gt;&lt;related-urls&gt;&lt;url&gt;&amp;lt;Go to ISI&amp;gt;://WOS:000186188100002&lt;/url&gt;&lt;/related-urls&gt;&lt;/urls&gt;&lt;/record&gt;&lt;/Cite&gt;&lt;/EndNote&gt;</w:instrText>
      </w:r>
      <w:r w:rsidR="00322574" w:rsidRPr="00D21719">
        <w:rPr>
          <w:rFonts w:ascii="Times New Roman" w:hAnsi="Times New Roman" w:cs="Times New Roman"/>
          <w:color w:val="000000" w:themeColor="text1"/>
        </w:rPr>
        <w:fldChar w:fldCharType="separate"/>
      </w:r>
      <w:r w:rsidR="00322574" w:rsidRPr="00D21719">
        <w:rPr>
          <w:rFonts w:ascii="Times New Roman" w:hAnsi="Times New Roman" w:cs="Times New Roman"/>
          <w:noProof/>
          <w:color w:val="000000" w:themeColor="text1"/>
        </w:rPr>
        <w:t>(Haag et al., 2003)</w:t>
      </w:r>
      <w:r w:rsidR="00322574" w:rsidRPr="00D21719">
        <w:rPr>
          <w:rFonts w:ascii="Times New Roman" w:hAnsi="Times New Roman" w:cs="Times New Roman"/>
          <w:color w:val="000000" w:themeColor="text1"/>
        </w:rPr>
        <w:fldChar w:fldCharType="end"/>
      </w:r>
      <w:r w:rsidR="00322574" w:rsidRPr="00D21719">
        <w:rPr>
          <w:rFonts w:ascii="Times New Roman" w:hAnsi="Times New Roman" w:cs="Times New Roman"/>
          <w:color w:val="000000" w:themeColor="text1"/>
        </w:rPr>
        <w:t>.</w:t>
      </w:r>
      <w:r w:rsidR="00765F2A">
        <w:rPr>
          <w:rFonts w:ascii="Times New Roman" w:hAnsi="Times New Roman" w:cs="Times New Roman"/>
          <w:color w:val="000000" w:themeColor="text1"/>
        </w:rPr>
        <w:t xml:space="preserve"> </w:t>
      </w:r>
      <w:r w:rsidR="00183FDD">
        <w:rPr>
          <w:rFonts w:ascii="Times New Roman" w:hAnsi="Times New Roman" w:cs="Times New Roman"/>
          <w:color w:val="000000" w:themeColor="text1"/>
        </w:rPr>
        <w:t xml:space="preserve">Apart from two outliers at 211% and 172%, the upper limit of the in-cloud RHi distribution was 164%. This is the same upper limit as that documented by </w:t>
      </w:r>
      <w:r w:rsidR="00183FDD">
        <w:rPr>
          <w:rFonts w:ascii="Times New Roman" w:hAnsi="Times New Roman" w:cs="Times New Roman"/>
          <w:color w:val="000000" w:themeColor="text1"/>
        </w:rPr>
        <w:fldChar w:fldCharType="begin"/>
      </w:r>
      <w:r w:rsidR="00183FDD">
        <w:rPr>
          <w:rFonts w:ascii="Times New Roman" w:hAnsi="Times New Roman" w:cs="Times New Roman"/>
          <w:color w:val="000000" w:themeColor="text1"/>
        </w:rPr>
        <w:instrText xml:space="preserve"> ADDIN EN.CITE &lt;EndNote&gt;&lt;Cite AuthorYear="1"&gt;&lt;Author&gt;Haag&lt;/Author&gt;&lt;Year&gt;2003&lt;/Year&gt;&lt;RecNum&gt;122&lt;/RecNum&gt;&lt;DisplayText&gt;Haag et al. (2003)&lt;/DisplayText&gt;&lt;record&gt;&lt;rec-number&gt;122&lt;/rec-number&gt;&lt;foreign-keys&gt;&lt;key app="EN" db-id="0drp0rezm29za8ea2scxzswofv0eedtx0res" timestamp="1492291476"&gt;122&lt;/key&gt;&lt;/foreign-keys&gt;&lt;ref-type name="Journal Article"&gt;17&lt;/ref-type&gt;&lt;contributors&gt;&lt;authors&gt;&lt;author&gt;Haag, W.&lt;/author&gt;&lt;author&gt;Karcher, B.&lt;/author&gt;&lt;author&gt;Strom, J.&lt;/author&gt;&lt;author&gt;Minikin, A.&lt;/author&gt;&lt;author&gt;Lohmann, U.&lt;/author&gt;&lt;author&gt;Ovarlez, J.&lt;/author&gt;&lt;author&gt;Stohl, A.&lt;/author&gt;&lt;/authors&gt;&lt;/contributors&gt;&lt;titles&gt;&lt;title&gt;Freezing thresholds and cirrus cloud formation mechanisms inferred from in situ measurements of relative humidity&lt;/title&gt;&lt;secondary-title&gt;Atmospheric Chemistry and Physics&lt;/secondary-title&gt;&lt;/titles&gt;&lt;periodical&gt;&lt;full-title&gt;Atmospheric Chemistry and Physics&lt;/full-title&gt;&lt;abbr-1&gt;Atmos. Chem. Phys.&lt;/abbr-1&gt;&lt;/periodical&gt;&lt;pages&gt;1791-1806&lt;/pages&gt;&lt;volume&gt;3&lt;/volume&gt;&lt;dates&gt;&lt;year&gt;2003&lt;/year&gt;&lt;pub-dates&gt;&lt;date&gt;Oct&lt;/date&gt;&lt;/pub-dates&gt;&lt;/dates&gt;&lt;isbn&gt;1680-7324&lt;/isbn&gt;&lt;accession-num&gt;WOS:000186188100002&lt;/accession-num&gt;&lt;urls&gt;&lt;related-urls&gt;&lt;url&gt;&amp;lt;Go to ISI&amp;gt;://WOS:000186188100002&lt;/url&gt;&lt;/related-urls&gt;&lt;/urls&gt;&lt;/record&gt;&lt;/Cite&gt;&lt;/EndNote&gt;</w:instrText>
      </w:r>
      <w:r w:rsidR="00183FDD">
        <w:rPr>
          <w:rFonts w:ascii="Times New Roman" w:hAnsi="Times New Roman" w:cs="Times New Roman"/>
          <w:color w:val="000000" w:themeColor="text1"/>
        </w:rPr>
        <w:fldChar w:fldCharType="separate"/>
      </w:r>
      <w:r w:rsidR="00183FDD">
        <w:rPr>
          <w:rFonts w:ascii="Times New Roman" w:hAnsi="Times New Roman" w:cs="Times New Roman"/>
          <w:noProof/>
          <w:color w:val="000000" w:themeColor="text1"/>
        </w:rPr>
        <w:t>Haag et al. (2003)</w:t>
      </w:r>
      <w:r w:rsidR="00183FDD">
        <w:rPr>
          <w:rFonts w:ascii="Times New Roman" w:hAnsi="Times New Roman" w:cs="Times New Roman"/>
          <w:color w:val="000000" w:themeColor="text1"/>
        </w:rPr>
        <w:fldChar w:fldCharType="end"/>
      </w:r>
      <w:r w:rsidR="00183FDD">
        <w:rPr>
          <w:rFonts w:ascii="Times New Roman" w:hAnsi="Times New Roman" w:cs="Times New Roman"/>
          <w:color w:val="000000" w:themeColor="text1"/>
        </w:rPr>
        <w:t xml:space="preserve"> for in-cloud conditions in the Southern Hemisphere using measurements from the INCA campaign. </w:t>
      </w:r>
      <w:r w:rsidR="00765F2A">
        <w:rPr>
          <w:rFonts w:ascii="Times New Roman" w:hAnsi="Times New Roman" w:cs="Times New Roman"/>
          <w:color w:val="000000" w:themeColor="text1"/>
        </w:rPr>
        <w:t xml:space="preserve">In this </w:t>
      </w:r>
      <w:r w:rsidR="00183FDD">
        <w:rPr>
          <w:rFonts w:ascii="Times New Roman" w:hAnsi="Times New Roman" w:cs="Times New Roman"/>
          <w:color w:val="000000" w:themeColor="text1"/>
        </w:rPr>
        <w:t>study</w:t>
      </w:r>
      <w:r w:rsidR="00765F2A">
        <w:rPr>
          <w:rFonts w:ascii="Times New Roman" w:hAnsi="Times New Roman" w:cs="Times New Roman"/>
          <w:color w:val="000000" w:themeColor="text1"/>
        </w:rPr>
        <w:t>, only 69 measurements (1.0%)</w:t>
      </w:r>
      <w:r w:rsidR="00322574">
        <w:rPr>
          <w:rFonts w:ascii="Times New Roman" w:hAnsi="Times New Roman" w:cs="Times New Roman"/>
          <w:color w:val="FF0000"/>
        </w:rPr>
        <w:t xml:space="preserve"> </w:t>
      </w:r>
      <w:r w:rsidR="00765F2A">
        <w:rPr>
          <w:rFonts w:ascii="Times New Roman" w:hAnsi="Times New Roman" w:cs="Times New Roman"/>
          <w:color w:val="000000" w:themeColor="text1"/>
        </w:rPr>
        <w:t xml:space="preserve">exceeded 150%. The existence </w:t>
      </w:r>
      <w:r w:rsidR="00765F2A">
        <w:rPr>
          <w:rFonts w:ascii="Times New Roman" w:hAnsi="Times New Roman" w:cs="Times New Roman"/>
          <w:color w:val="000000" w:themeColor="text1"/>
        </w:rPr>
        <w:lastRenderedPageBreak/>
        <w:t>of these high measurements suggests that, at times, there are no IN availabl</w:t>
      </w:r>
      <w:r w:rsidR="00411F68">
        <w:rPr>
          <w:rFonts w:ascii="Times New Roman" w:hAnsi="Times New Roman" w:cs="Times New Roman"/>
          <w:color w:val="000000" w:themeColor="text1"/>
        </w:rPr>
        <w:t>e for heterogeneous nucleation and</w:t>
      </w:r>
      <w:r w:rsidR="00183FDD">
        <w:rPr>
          <w:rFonts w:ascii="Times New Roman" w:hAnsi="Times New Roman" w:cs="Times New Roman"/>
          <w:color w:val="000000" w:themeColor="text1"/>
        </w:rPr>
        <w:t xml:space="preserve"> that homogeneous nucleation</w:t>
      </w:r>
      <w:r w:rsidR="00411F68">
        <w:rPr>
          <w:rFonts w:ascii="Times New Roman" w:hAnsi="Times New Roman" w:cs="Times New Roman"/>
          <w:color w:val="000000" w:themeColor="text1"/>
        </w:rPr>
        <w:t xml:space="preserve"> occur</w:t>
      </w:r>
      <w:r w:rsidR="00183FDD">
        <w:rPr>
          <w:rFonts w:ascii="Times New Roman" w:hAnsi="Times New Roman" w:cs="Times New Roman"/>
          <w:color w:val="000000" w:themeColor="text1"/>
        </w:rPr>
        <w:t>s</w:t>
      </w:r>
      <w:r w:rsidR="00411F68">
        <w:rPr>
          <w:rFonts w:ascii="Times New Roman" w:hAnsi="Times New Roman" w:cs="Times New Roman"/>
          <w:color w:val="000000" w:themeColor="text1"/>
        </w:rPr>
        <w:t xml:space="preserve">. It is important to note that in-cloud RHi measurements less than 150% do not decisively </w:t>
      </w:r>
      <w:r w:rsidR="00802E4F">
        <w:rPr>
          <w:rFonts w:ascii="Times New Roman" w:hAnsi="Times New Roman" w:cs="Times New Roman"/>
          <w:color w:val="000000" w:themeColor="text1"/>
        </w:rPr>
        <w:t>indicate</w:t>
      </w:r>
      <w:r w:rsidR="00411F68">
        <w:rPr>
          <w:rFonts w:ascii="Times New Roman" w:hAnsi="Times New Roman" w:cs="Times New Roman"/>
          <w:color w:val="000000" w:themeColor="text1"/>
        </w:rPr>
        <w:t xml:space="preserve"> </w:t>
      </w:r>
      <w:r w:rsidR="00AC43B7">
        <w:rPr>
          <w:rFonts w:ascii="Times New Roman" w:hAnsi="Times New Roman" w:cs="Times New Roman"/>
          <w:color w:val="000000" w:themeColor="text1"/>
        </w:rPr>
        <w:t>heterogeneous nucleation</w:t>
      </w:r>
      <w:r w:rsidR="00411F68">
        <w:rPr>
          <w:rFonts w:ascii="Times New Roman" w:hAnsi="Times New Roman" w:cs="Times New Roman"/>
          <w:color w:val="000000" w:themeColor="text1"/>
        </w:rPr>
        <w:t xml:space="preserve">. Once ice nucleation occurs, IC grow at the expense of ambient water vapor and RHi decreases. Thus, RHi in a cloud that forms homogeneously can quickly drop well below the homogeneous </w:t>
      </w:r>
      <w:r w:rsidR="00CC7168">
        <w:rPr>
          <w:rFonts w:ascii="Times New Roman" w:hAnsi="Times New Roman" w:cs="Times New Roman"/>
          <w:color w:val="000000" w:themeColor="text1"/>
        </w:rPr>
        <w:t>nucleation</w:t>
      </w:r>
      <w:r w:rsidR="00411F68">
        <w:rPr>
          <w:rFonts w:ascii="Times New Roman" w:hAnsi="Times New Roman" w:cs="Times New Roman"/>
          <w:color w:val="000000" w:themeColor="text1"/>
        </w:rPr>
        <w:t xml:space="preserve"> threshold. </w:t>
      </w:r>
      <w:r w:rsidR="00802E4F">
        <w:rPr>
          <w:rFonts w:ascii="Times New Roman" w:hAnsi="Times New Roman" w:cs="Times New Roman"/>
          <w:color w:val="000000" w:themeColor="text1"/>
        </w:rPr>
        <w:t xml:space="preserve">Because the lifecycle stage of the observed cirrus clouds is not known, it is not possible to infer a nucleation mechanism for clouds with RHi &lt; 150%. However, because RHi in a heterogeneously formed cloud would not increase after nucleation, it is safe to infer that homogeneous nucleation </w:t>
      </w:r>
      <w:r w:rsidR="001F027F">
        <w:rPr>
          <w:rFonts w:ascii="Times New Roman" w:hAnsi="Times New Roman" w:cs="Times New Roman"/>
          <w:color w:val="000000" w:themeColor="text1"/>
        </w:rPr>
        <w:t>occurred when RHi is greater</w:t>
      </w:r>
      <w:r w:rsidR="00183FDD">
        <w:rPr>
          <w:rFonts w:ascii="Times New Roman" w:hAnsi="Times New Roman" w:cs="Times New Roman"/>
          <w:color w:val="000000" w:themeColor="text1"/>
        </w:rPr>
        <w:t xml:space="preserve"> 150%.</w:t>
      </w:r>
      <w:r w:rsidR="00670F7E">
        <w:rPr>
          <w:rFonts w:ascii="Times New Roman" w:hAnsi="Times New Roman" w:cs="Times New Roman"/>
          <w:color w:val="000000" w:themeColor="text1"/>
        </w:rPr>
        <w:t xml:space="preserve"> </w:t>
      </w:r>
      <w:r w:rsidR="00670F7E">
        <w:rPr>
          <w:rFonts w:ascii="Times New Roman" w:hAnsi="Times New Roman" w:cs="Times New Roman"/>
        </w:rPr>
        <w:t xml:space="preserve">Additionally, in-cloud RHi above 140% also suggests a dearth of IN, since heterogeneous nucleation on dust IN typically occurs before RHi reaches 140% </w:t>
      </w:r>
      <w:r w:rsidR="00670F7E">
        <w:rPr>
          <w:rFonts w:ascii="Times New Roman" w:hAnsi="Times New Roman" w:cs="Times New Roman"/>
        </w:rPr>
        <w:fldChar w:fldCharType="begin"/>
      </w:r>
      <w:r w:rsidR="00670F7E">
        <w:rPr>
          <w:rFonts w:ascii="Times New Roman" w:hAnsi="Times New Roman" w:cs="Times New Roman"/>
        </w:rPr>
        <w:instrText xml:space="preserve"> ADDIN EN.CITE &lt;EndNote&gt;&lt;Cite&gt;&lt;Author&gt;Hoose&lt;/Author&gt;&lt;Year&gt;2012&lt;/Year&gt;&lt;RecNum&gt;132&lt;/RecNum&gt;&lt;DisplayText&gt;(Hoose and Möhler, 2012)&lt;/DisplayText&gt;&lt;record&gt;&lt;rec-number&gt;132&lt;/rec-number&gt;&lt;foreign-keys&gt;&lt;key app="EN" db-id="0drp0rezm29za8ea2scxzswofv0eedtx0res" timestamp="1493382604"&gt;132&lt;/key&gt;&lt;/foreign-keys&gt;&lt;ref-type name="Journal Article"&gt;17&lt;/ref-type&gt;&lt;contributors&gt;&lt;authors&gt;&lt;author&gt;Hoose, C.&lt;/author&gt;&lt;author&gt;Möhler, O.&lt;/author&gt;&lt;/authors&gt;&lt;/contributors&gt;&lt;titles&gt;&lt;title&gt;Heterogeneous ice nucleation on atmospheric aerosols: a review of results from laboratory experiments&lt;/title&gt;&lt;secondary-title&gt;Atmos. Chem. Phys.&lt;/secondary-title&gt;&lt;/titles&gt;&lt;periodical&gt;&lt;full-title&gt;Atmospheric Chemistry and Physics&lt;/full-title&gt;&lt;abbr-1&gt;Atmos. Chem. Phys.&lt;/abbr-1&gt;&lt;/periodical&gt;&lt;pages&gt;9817-9854&lt;/pages&gt;&lt;volume&gt;12&lt;/volume&gt;&lt;number&gt;20&lt;/number&gt;&lt;dates&gt;&lt;year&gt;2012&lt;/year&gt;&lt;/dates&gt;&lt;publisher&gt;Copernicus Publications&lt;/publisher&gt;&lt;isbn&gt;1680-7324&lt;/isbn&gt;&lt;urls&gt;&lt;related-urls&gt;&lt;url&gt;http://www.atmos-chem-phys.net/12/9817/2012/&lt;/url&gt;&lt;/related-urls&gt;&lt;pdf-urls&gt;&lt;url&gt;http://www.atmos-chem-phys.net/12/9817/2012/acp-12-9817-2012.pdf&lt;/url&gt;&lt;/pdf-urls&gt;&lt;/urls&gt;&lt;electronic-resource-num&gt;10.5194/acp-12-9817-2012&lt;/electronic-resource-num&gt;&lt;/record&gt;&lt;/Cite&gt;&lt;/EndNote&gt;</w:instrText>
      </w:r>
      <w:r w:rsidR="00670F7E">
        <w:rPr>
          <w:rFonts w:ascii="Times New Roman" w:hAnsi="Times New Roman" w:cs="Times New Roman"/>
        </w:rPr>
        <w:fldChar w:fldCharType="separate"/>
      </w:r>
      <w:r w:rsidR="00670F7E">
        <w:rPr>
          <w:rFonts w:ascii="Times New Roman" w:hAnsi="Times New Roman" w:cs="Times New Roman"/>
          <w:noProof/>
        </w:rPr>
        <w:t>(Hoose and Möhler, 2012)</w:t>
      </w:r>
      <w:r w:rsidR="00670F7E">
        <w:rPr>
          <w:rFonts w:ascii="Times New Roman" w:hAnsi="Times New Roman" w:cs="Times New Roman"/>
        </w:rPr>
        <w:fldChar w:fldCharType="end"/>
      </w:r>
      <w:r w:rsidR="00670F7E">
        <w:rPr>
          <w:rFonts w:ascii="Times New Roman" w:hAnsi="Times New Roman" w:cs="Times New Roman"/>
        </w:rPr>
        <w:t>.</w:t>
      </w:r>
      <w:r w:rsidR="00906BC1">
        <w:rPr>
          <w:rFonts w:ascii="Times New Roman" w:hAnsi="Times New Roman" w:cs="Times New Roman"/>
        </w:rPr>
        <w:t xml:space="preserve"> Approximately 3.2% of measurements were above 140%. </w:t>
      </w:r>
    </w:p>
    <w:p w14:paraId="2FB1D8F9" w14:textId="78A58EFE" w:rsidR="009F19BD" w:rsidRDefault="009F19BD" w:rsidP="00A47F08">
      <w:pPr>
        <w:spacing w:line="360" w:lineRule="auto"/>
        <w:rPr>
          <w:rFonts w:ascii="Times New Roman" w:hAnsi="Times New Roman" w:cs="Times New Roman"/>
        </w:rPr>
      </w:pPr>
      <w:r>
        <w:rPr>
          <w:rFonts w:ascii="Times New Roman" w:hAnsi="Times New Roman" w:cs="Times New Roman"/>
        </w:rPr>
        <w:tab/>
      </w:r>
      <w:r w:rsidR="00E835EA">
        <w:rPr>
          <w:rFonts w:ascii="Times New Roman" w:hAnsi="Times New Roman" w:cs="Times New Roman"/>
        </w:rPr>
        <w:t>Because there was no variable corresponding to in-cloud RHi in the CAM5 output, a comparison could only be made between the observed in-cloud RHi and that simulated by ECHAM-HAM. This</w:t>
      </w:r>
      <w:r w:rsidR="000D1021">
        <w:rPr>
          <w:rFonts w:ascii="Times New Roman" w:hAnsi="Times New Roman" w:cs="Times New Roman"/>
        </w:rPr>
        <w:t xml:space="preserve"> comparison is shown in Figure 6</w:t>
      </w:r>
      <w:r w:rsidR="00E835EA">
        <w:rPr>
          <w:rFonts w:ascii="Times New Roman" w:hAnsi="Times New Roman" w:cs="Times New Roman"/>
        </w:rPr>
        <w:t xml:space="preserve"> (left panel). ECHAM-HAM</w:t>
      </w:r>
      <w:r w:rsidR="00BF2BDA">
        <w:rPr>
          <w:rFonts w:ascii="Times New Roman" w:hAnsi="Times New Roman" w:cs="Times New Roman"/>
        </w:rPr>
        <w:t xml:space="preserve"> overestimates in-cloud RHi for the entire altitude range considered. Below 9,000 m, modeled RHi is about one standard deviation higher than the observations. At higher altitudes, modeled RHi is multiple standard deviations higher than the observations, reaching a maximum of 173%. </w:t>
      </w:r>
      <w:r w:rsidR="007D68C2">
        <w:rPr>
          <w:rFonts w:ascii="Times New Roman" w:hAnsi="Times New Roman" w:cs="Times New Roman"/>
        </w:rPr>
        <w:t xml:space="preserve">Since this is an average value for a large geographic area, in-cloud RHi greater 173% was predicted for some grid boxes. </w:t>
      </w:r>
      <w:r w:rsidR="00BF2BDA">
        <w:rPr>
          <w:rFonts w:ascii="Times New Roman" w:hAnsi="Times New Roman" w:cs="Times New Roman"/>
        </w:rPr>
        <w:t>Homogeneous nucleation occurs at about RHi ~150% when temperatures are sufficiently low</w:t>
      </w:r>
      <w:r w:rsidR="00414531">
        <w:rPr>
          <w:rFonts w:ascii="Times New Roman" w:hAnsi="Times New Roman" w:cs="Times New Roman"/>
        </w:rPr>
        <w:t xml:space="preserve">. After nucleation, ambient RHi typically decreases as IC grow at the expense of the surrounding vapor. As such, RHi values greater than ~150% are extremely rare. This point is illustrated by the </w:t>
      </w:r>
      <w:r w:rsidR="0061744A">
        <w:rPr>
          <w:rFonts w:ascii="Times New Roman" w:hAnsi="Times New Roman" w:cs="Times New Roman"/>
        </w:rPr>
        <w:t xml:space="preserve">observed </w:t>
      </w:r>
      <w:r w:rsidR="00414531">
        <w:rPr>
          <w:rFonts w:ascii="Times New Roman" w:hAnsi="Times New Roman" w:cs="Times New Roman"/>
        </w:rPr>
        <w:t>in</w:t>
      </w:r>
      <w:r w:rsidR="0061744A">
        <w:rPr>
          <w:rFonts w:ascii="Times New Roman" w:hAnsi="Times New Roman" w:cs="Times New Roman"/>
        </w:rPr>
        <w:t>-cloud RHi distribution</w:t>
      </w:r>
      <w:r w:rsidR="00414531">
        <w:rPr>
          <w:rFonts w:ascii="Times New Roman" w:hAnsi="Times New Roman" w:cs="Times New Roman"/>
        </w:rPr>
        <w:t xml:space="preserve"> </w:t>
      </w:r>
      <w:r w:rsidR="0061744A">
        <w:rPr>
          <w:rFonts w:ascii="Times New Roman" w:hAnsi="Times New Roman" w:cs="Times New Roman"/>
        </w:rPr>
        <w:t xml:space="preserve">(Figure 4, </w:t>
      </w:r>
      <w:r w:rsidR="00414531">
        <w:rPr>
          <w:rFonts w:ascii="Times New Roman" w:hAnsi="Times New Roman" w:cs="Times New Roman"/>
        </w:rPr>
        <w:t xml:space="preserve">top left panel), </w:t>
      </w:r>
      <w:r w:rsidR="00F32B8A">
        <w:rPr>
          <w:rFonts w:ascii="Times New Roman" w:hAnsi="Times New Roman" w:cs="Times New Roman"/>
        </w:rPr>
        <w:t>in which the maximum RHi is 164</w:t>
      </w:r>
      <w:r w:rsidR="0061744A">
        <w:rPr>
          <w:rFonts w:ascii="Times New Roman" w:hAnsi="Times New Roman" w:cs="Times New Roman"/>
        </w:rPr>
        <w:t xml:space="preserve">% and RHi above 150% is </w:t>
      </w:r>
      <w:r w:rsidR="00F32B8A">
        <w:rPr>
          <w:rFonts w:ascii="Times New Roman" w:hAnsi="Times New Roman" w:cs="Times New Roman"/>
        </w:rPr>
        <w:t xml:space="preserve">very </w:t>
      </w:r>
      <w:r w:rsidR="0061744A">
        <w:rPr>
          <w:rFonts w:ascii="Times New Roman" w:hAnsi="Times New Roman" w:cs="Times New Roman"/>
        </w:rPr>
        <w:t>rare</w:t>
      </w:r>
      <w:r w:rsidR="007D68C2">
        <w:rPr>
          <w:rFonts w:ascii="Times New Roman" w:hAnsi="Times New Roman" w:cs="Times New Roman"/>
        </w:rPr>
        <w:t xml:space="preserve"> (1.0%)</w:t>
      </w:r>
      <w:r w:rsidR="0061744A">
        <w:rPr>
          <w:rFonts w:ascii="Times New Roman" w:hAnsi="Times New Roman" w:cs="Times New Roman"/>
        </w:rPr>
        <w:t xml:space="preserve">. Thus, the very high in-cloud RHi predicted by ECHAM-HAM seems not just unlikely, but nearly unphysical. </w:t>
      </w:r>
    </w:p>
    <w:p w14:paraId="4C3BB4DE" w14:textId="55479DB3" w:rsidR="003B6C57" w:rsidRPr="003B6C57" w:rsidRDefault="0083391A" w:rsidP="00D810DC">
      <w:pPr>
        <w:spacing w:before="200" w:after="80" w:line="360" w:lineRule="auto"/>
        <w:rPr>
          <w:rFonts w:ascii="Times New Roman" w:hAnsi="Times New Roman" w:cs="Times New Roman"/>
          <w:i/>
        </w:rPr>
      </w:pPr>
      <w:r>
        <w:rPr>
          <w:rFonts w:ascii="Times New Roman" w:hAnsi="Times New Roman" w:cs="Times New Roman"/>
          <w:i/>
        </w:rPr>
        <w:t>Clear-Sky</w:t>
      </w:r>
    </w:p>
    <w:p w14:paraId="3870168E" w14:textId="5AA3C297" w:rsidR="00715ED3" w:rsidRDefault="008F4385" w:rsidP="00A47F08">
      <w:pPr>
        <w:spacing w:line="360" w:lineRule="auto"/>
        <w:rPr>
          <w:rFonts w:ascii="Times New Roman" w:hAnsi="Times New Roman" w:cs="Times New Roman"/>
        </w:rPr>
      </w:pPr>
      <w:r>
        <w:rPr>
          <w:rFonts w:ascii="Times New Roman" w:hAnsi="Times New Roman" w:cs="Times New Roman"/>
        </w:rPr>
        <w:tab/>
      </w:r>
      <w:r w:rsidR="00183FDD">
        <w:rPr>
          <w:rFonts w:ascii="Times New Roman" w:hAnsi="Times New Roman" w:cs="Times New Roman"/>
        </w:rPr>
        <w:t xml:space="preserve">Having assessed the distribution of RHi within cirrus clouds, RHi during clear-sky conditions is now considered. </w:t>
      </w:r>
      <w:r>
        <w:rPr>
          <w:rFonts w:ascii="Times New Roman" w:hAnsi="Times New Roman" w:cs="Times New Roman"/>
        </w:rPr>
        <w:t xml:space="preserve">Of the 32.8 hours of measurements confidently classified as clear-sky, 31.5 hours of RHi data were available. </w:t>
      </w:r>
      <w:r w:rsidR="005F0ACA">
        <w:rPr>
          <w:rFonts w:ascii="Times New Roman" w:hAnsi="Times New Roman" w:cs="Times New Roman"/>
        </w:rPr>
        <w:t>The distribution of clear-sky RHi and its variatio</w:t>
      </w:r>
      <w:r w:rsidR="00C161D5">
        <w:rPr>
          <w:rFonts w:ascii="Times New Roman" w:hAnsi="Times New Roman" w:cs="Times New Roman"/>
        </w:rPr>
        <w:t xml:space="preserve">n </w:t>
      </w:r>
      <w:r w:rsidR="008E2002">
        <w:rPr>
          <w:rFonts w:ascii="Times New Roman" w:hAnsi="Times New Roman" w:cs="Times New Roman"/>
          <w:noProof/>
        </w:rPr>
        <w:lastRenderedPageBreak/>
        <w:drawing>
          <wp:inline distT="0" distB="0" distL="0" distR="0" wp14:anchorId="11A2B27A" wp14:editId="4E7E3428">
            <wp:extent cx="5937885" cy="4213225"/>
            <wp:effectExtent l="0" t="0" r="5715" b="3175"/>
            <wp:docPr id="32" name="Picture 32" descr="../../../../Desktop/Screen%20Shot%202017-05-05%20at%202.38.3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ktop/Screen%20Shot%202017-05-05%20at%202.38.33%20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213225"/>
                    </a:xfrm>
                    <a:prstGeom prst="rect">
                      <a:avLst/>
                    </a:prstGeom>
                    <a:noFill/>
                    <a:ln>
                      <a:noFill/>
                    </a:ln>
                  </pic:spPr>
                </pic:pic>
              </a:graphicData>
            </a:graphic>
          </wp:inline>
        </w:drawing>
      </w:r>
      <w:r w:rsidR="00C161D5">
        <w:rPr>
          <w:rFonts w:ascii="Times New Roman" w:hAnsi="Times New Roman" w:cs="Times New Roman"/>
        </w:rPr>
        <w:t>with temperature are shown in</w:t>
      </w:r>
      <w:r w:rsidR="000D1021">
        <w:rPr>
          <w:rFonts w:ascii="Times New Roman" w:hAnsi="Times New Roman" w:cs="Times New Roman"/>
        </w:rPr>
        <w:t xml:space="preserve"> Figure 5</w:t>
      </w:r>
      <w:r w:rsidR="00C161D5">
        <w:rPr>
          <w:rFonts w:ascii="Times New Roman" w:hAnsi="Times New Roman" w:cs="Times New Roman"/>
        </w:rPr>
        <w:t>b</w:t>
      </w:r>
      <w:r w:rsidR="005F0ACA">
        <w:rPr>
          <w:rFonts w:ascii="Times New Roman" w:hAnsi="Times New Roman" w:cs="Times New Roman"/>
        </w:rPr>
        <w:t xml:space="preserve">. </w:t>
      </w:r>
      <w:r>
        <w:rPr>
          <w:rFonts w:ascii="Times New Roman" w:hAnsi="Times New Roman" w:cs="Times New Roman"/>
        </w:rPr>
        <w:t xml:space="preserve">The mean and median clear-sky RHi </w:t>
      </w:r>
      <w:r w:rsidR="005F0ACA">
        <w:rPr>
          <w:rFonts w:ascii="Times New Roman" w:hAnsi="Times New Roman" w:cs="Times New Roman"/>
        </w:rPr>
        <w:t>for all T &lt; -35</w:t>
      </w:r>
      <w:r w:rsidR="005F0ACA">
        <w:rPr>
          <w:rFonts w:ascii="Times New Roman" w:hAnsi="Times New Roman" w:cs="Times New Roman"/>
        </w:rPr>
        <w:sym w:font="Symbol" w:char="F0B0"/>
      </w:r>
      <w:r w:rsidR="005F0ACA">
        <w:rPr>
          <w:rFonts w:ascii="Times New Roman" w:hAnsi="Times New Roman" w:cs="Times New Roman"/>
        </w:rPr>
        <w:t xml:space="preserve">C </w:t>
      </w:r>
      <w:r>
        <w:rPr>
          <w:rFonts w:ascii="Times New Roman" w:hAnsi="Times New Roman" w:cs="Times New Roman"/>
        </w:rPr>
        <w:t>wer</w:t>
      </w:r>
      <w:r w:rsidR="008B6761">
        <w:rPr>
          <w:rFonts w:ascii="Times New Roman" w:hAnsi="Times New Roman" w:cs="Times New Roman"/>
        </w:rPr>
        <w:t>e 47% and 43</w:t>
      </w:r>
      <w:r>
        <w:rPr>
          <w:rFonts w:ascii="Times New Roman" w:hAnsi="Times New Roman" w:cs="Times New Roman"/>
        </w:rPr>
        <w:t xml:space="preserve">%, respectively. </w:t>
      </w:r>
      <w:r w:rsidR="002A3F13">
        <w:rPr>
          <w:rFonts w:ascii="Times New Roman" w:hAnsi="Times New Roman" w:cs="Times New Roman"/>
        </w:rPr>
        <w:t xml:space="preserve">Approximately one-quarter of the measurements </w:t>
      </w:r>
      <w:r w:rsidR="005F4779">
        <w:rPr>
          <w:rFonts w:ascii="Times New Roman" w:hAnsi="Times New Roman" w:cs="Times New Roman"/>
        </w:rPr>
        <w:t>fell below 20%, two-thirds</w:t>
      </w:r>
      <w:r w:rsidR="00E87A44">
        <w:rPr>
          <w:rFonts w:ascii="Times New Roman" w:hAnsi="Times New Roman" w:cs="Times New Roman"/>
        </w:rPr>
        <w:t xml:space="preserve"> fell between 20% and 100%, and 6% exceeded 100%. </w:t>
      </w:r>
      <w:r w:rsidR="00715ED3">
        <w:rPr>
          <w:rFonts w:ascii="Times New Roman" w:hAnsi="Times New Roman" w:cs="Times New Roman"/>
        </w:rPr>
        <w:t xml:space="preserve">There is no evident temperature trend for clear-sky RHi. </w:t>
      </w:r>
    </w:p>
    <w:p w14:paraId="3770236C" w14:textId="50CDC2A6" w:rsidR="00356238" w:rsidRDefault="00715ED3" w:rsidP="00A47F08">
      <w:pPr>
        <w:spacing w:line="360" w:lineRule="auto"/>
        <w:rPr>
          <w:rFonts w:ascii="Times New Roman" w:hAnsi="Times New Roman" w:cs="Times New Roman"/>
        </w:rPr>
      </w:pPr>
      <w:r>
        <w:rPr>
          <w:rFonts w:ascii="Times New Roman" w:hAnsi="Times New Roman" w:cs="Times New Roman"/>
        </w:rPr>
        <w:tab/>
      </w:r>
      <w:r w:rsidR="00F6567A">
        <w:rPr>
          <w:rFonts w:ascii="Times New Roman" w:hAnsi="Times New Roman" w:cs="Times New Roman"/>
        </w:rPr>
        <w:t xml:space="preserve">The upper limit of the clear-sky distribution was 174%, which is higher than the upper limit of the in-cloud distribution and 18% higher than the upper limit of the INCA clear-sky distribution reported by </w:t>
      </w:r>
      <w:r w:rsidR="00F6567A">
        <w:rPr>
          <w:rFonts w:ascii="Times New Roman" w:hAnsi="Times New Roman" w:cs="Times New Roman"/>
        </w:rPr>
        <w:fldChar w:fldCharType="begin"/>
      </w:r>
      <w:r w:rsidR="00F6567A">
        <w:rPr>
          <w:rFonts w:ascii="Times New Roman" w:hAnsi="Times New Roman" w:cs="Times New Roman"/>
        </w:rPr>
        <w:instrText xml:space="preserve"> ADDIN EN.CITE &lt;EndNote&gt;&lt;Cite AuthorYear="1"&gt;&lt;Author&gt;Haag&lt;/Author&gt;&lt;Year&gt;2003&lt;/Year&gt;&lt;RecNum&gt;122&lt;/RecNum&gt;&lt;DisplayText&gt;Haag et al. (2003)&lt;/DisplayText&gt;&lt;record&gt;&lt;rec-number&gt;122&lt;/rec-number&gt;&lt;foreign-keys&gt;&lt;key app="EN" db-id="0drp0rezm29za8ea2scxzswofv0eedtx0res" timestamp="1492291476"&gt;122&lt;/key&gt;&lt;/foreign-keys&gt;&lt;ref-type name="Journal Article"&gt;17&lt;/ref-type&gt;&lt;contributors&gt;&lt;authors&gt;&lt;author&gt;Haag, W.&lt;/author&gt;&lt;author&gt;Karcher, B.&lt;/author&gt;&lt;author&gt;Strom, J.&lt;/author&gt;&lt;author&gt;Minikin, A.&lt;/author&gt;&lt;author&gt;Lohmann, U.&lt;/author&gt;&lt;author&gt;Ovarlez, J.&lt;/author&gt;&lt;author&gt;Stohl, A.&lt;/author&gt;&lt;/authors&gt;&lt;/contributors&gt;&lt;titles&gt;&lt;title&gt;Freezing thresholds and cirrus cloud formation mechanisms inferred from in situ measurements of relative humidity&lt;/title&gt;&lt;secondary-title&gt;Atmospheric Chemistry and Physics&lt;/secondary-title&gt;&lt;/titles&gt;&lt;periodical&gt;&lt;full-title&gt;Atmospheric Chemistry and Physics&lt;/full-title&gt;&lt;abbr-1&gt;Atmos. Chem. Phys.&lt;/abbr-1&gt;&lt;/periodical&gt;&lt;pages&gt;1791-1806&lt;/pages&gt;&lt;volume&gt;3&lt;/volume&gt;&lt;dates&gt;&lt;year&gt;2003&lt;/year&gt;&lt;pub-dates&gt;&lt;date&gt;Oct&lt;/date&gt;&lt;/pub-dates&gt;&lt;/dates&gt;&lt;isbn&gt;1680-7324&lt;/isbn&gt;&lt;accession-num&gt;WOS:000186188100002&lt;/accession-num&gt;&lt;urls&gt;&lt;related-urls&gt;&lt;url&gt;&amp;lt;Go to ISI&amp;gt;://WOS:000186188100002&lt;/url&gt;&lt;/related-urls&gt;&lt;/urls&gt;&lt;/record&gt;&lt;/Cite&gt;&lt;/EndNote&gt;</w:instrText>
      </w:r>
      <w:r w:rsidR="00F6567A">
        <w:rPr>
          <w:rFonts w:ascii="Times New Roman" w:hAnsi="Times New Roman" w:cs="Times New Roman"/>
        </w:rPr>
        <w:fldChar w:fldCharType="separate"/>
      </w:r>
      <w:r w:rsidR="00F6567A">
        <w:rPr>
          <w:rFonts w:ascii="Times New Roman" w:hAnsi="Times New Roman" w:cs="Times New Roman"/>
          <w:noProof/>
        </w:rPr>
        <w:t>Haag et al. (2003)</w:t>
      </w:r>
      <w:r w:rsidR="00F6567A">
        <w:rPr>
          <w:rFonts w:ascii="Times New Roman" w:hAnsi="Times New Roman" w:cs="Times New Roman"/>
        </w:rPr>
        <w:fldChar w:fldCharType="end"/>
      </w:r>
      <w:r w:rsidR="00F6567A">
        <w:rPr>
          <w:rFonts w:ascii="Times New Roman" w:hAnsi="Times New Roman" w:cs="Times New Roman"/>
        </w:rPr>
        <w:t xml:space="preserve">. It is reasonable that the observed upper limit of clear-sky RHi is higher than that of in-cloud RHi, since RHi should only decrease after ice nucleation. </w:t>
      </w:r>
      <w:r w:rsidR="00906BC1">
        <w:rPr>
          <w:rFonts w:ascii="Times New Roman" w:hAnsi="Times New Roman" w:cs="Times New Roman"/>
        </w:rPr>
        <w:t>In this study, only 399 (0.4%) clear-sky measurements fell above 140% and only 112</w:t>
      </w:r>
      <w:r w:rsidR="00F6567A">
        <w:rPr>
          <w:rFonts w:ascii="Times New Roman" w:hAnsi="Times New Roman" w:cs="Times New Roman"/>
        </w:rPr>
        <w:t xml:space="preserve"> </w:t>
      </w:r>
      <w:r w:rsidR="00906BC1">
        <w:rPr>
          <w:rFonts w:ascii="Times New Roman" w:hAnsi="Times New Roman" w:cs="Times New Roman"/>
        </w:rPr>
        <w:t xml:space="preserve">(0.1%) measurements </w:t>
      </w:r>
      <w:r w:rsidR="00322574">
        <w:rPr>
          <w:rFonts w:ascii="Times New Roman" w:hAnsi="Times New Roman" w:cs="Times New Roman"/>
        </w:rPr>
        <w:t xml:space="preserve">fell above 150%. </w:t>
      </w:r>
      <w:r w:rsidR="001F027F">
        <w:rPr>
          <w:rFonts w:ascii="Times New Roman" w:hAnsi="Times New Roman" w:cs="Times New Roman"/>
        </w:rPr>
        <w:t>Measurements</w:t>
      </w:r>
      <w:r w:rsidR="00F7786F">
        <w:rPr>
          <w:rFonts w:ascii="Times New Roman" w:hAnsi="Times New Roman" w:cs="Times New Roman"/>
        </w:rPr>
        <w:t xml:space="preserve"> between 140% and 150% suggests that</w:t>
      </w:r>
      <w:r w:rsidR="00906BC1">
        <w:rPr>
          <w:rFonts w:ascii="Times New Roman" w:hAnsi="Times New Roman" w:cs="Times New Roman"/>
        </w:rPr>
        <w:t xml:space="preserve"> IN were sparse if not completely absent</w:t>
      </w:r>
      <w:r w:rsidR="00F7786F">
        <w:rPr>
          <w:rFonts w:ascii="Times New Roman" w:hAnsi="Times New Roman" w:cs="Times New Roman"/>
        </w:rPr>
        <w:t>,</w:t>
      </w:r>
      <w:r w:rsidR="001F027F">
        <w:rPr>
          <w:rFonts w:ascii="Times New Roman" w:hAnsi="Times New Roman" w:cs="Times New Roman"/>
        </w:rPr>
        <w:t xml:space="preserve"> whereas measurements greater than 150% indicate the complete absence of IN and, therefore, that homogeneous nucleation is possible. </w:t>
      </w:r>
    </w:p>
    <w:p w14:paraId="187BDA43" w14:textId="49FE26E2" w:rsidR="00DC03F6" w:rsidRDefault="005F4779" w:rsidP="00A47F08">
      <w:pPr>
        <w:spacing w:line="360" w:lineRule="auto"/>
        <w:rPr>
          <w:rFonts w:ascii="Times New Roman" w:hAnsi="Times New Roman" w:cs="Times New Roman"/>
        </w:rPr>
      </w:pPr>
      <w:r>
        <w:rPr>
          <w:rFonts w:ascii="Times New Roman" w:hAnsi="Times New Roman" w:cs="Times New Roman"/>
        </w:rPr>
        <w:tab/>
        <w:t>The comparison between observed, CAM5, and ECHAM-HAM clear-sky RHi is shown in Figu</w:t>
      </w:r>
      <w:r w:rsidR="000D1021">
        <w:rPr>
          <w:rFonts w:ascii="Times New Roman" w:hAnsi="Times New Roman" w:cs="Times New Roman"/>
        </w:rPr>
        <w:t>re 6</w:t>
      </w:r>
      <w:r>
        <w:rPr>
          <w:rFonts w:ascii="Times New Roman" w:hAnsi="Times New Roman" w:cs="Times New Roman"/>
        </w:rPr>
        <w:t xml:space="preserve"> (right panel). It is important to note that the CAM5 run used in this comparison provided a single RHi variable for each grid box. This variable includes both in-cloud and clear-</w:t>
      </w:r>
      <w:r>
        <w:rPr>
          <w:rFonts w:ascii="Times New Roman" w:hAnsi="Times New Roman" w:cs="Times New Roman"/>
        </w:rPr>
        <w:lastRenderedPageBreak/>
        <w:t>sky conditions</w:t>
      </w:r>
      <w:r w:rsidR="00106566">
        <w:rPr>
          <w:rFonts w:ascii="Times New Roman" w:hAnsi="Times New Roman" w:cs="Times New Roman"/>
        </w:rPr>
        <w:t xml:space="preserve">, and so its comparison to observed in-cloud RHi must be taken with caution. RHi predicted by CAM5 is </w:t>
      </w:r>
      <w:r w:rsidR="00BB1CB6">
        <w:rPr>
          <w:rFonts w:ascii="Times New Roman" w:hAnsi="Times New Roman" w:cs="Times New Roman"/>
        </w:rPr>
        <w:t>typically only slightly</w:t>
      </w:r>
      <w:r w:rsidR="00106566">
        <w:rPr>
          <w:rFonts w:ascii="Times New Roman" w:hAnsi="Times New Roman" w:cs="Times New Roman"/>
        </w:rPr>
        <w:t xml:space="preserve"> higher than the observations, </w:t>
      </w:r>
      <w:r w:rsidR="00BB1CB6">
        <w:rPr>
          <w:rFonts w:ascii="Times New Roman" w:hAnsi="Times New Roman" w:cs="Times New Roman"/>
        </w:rPr>
        <w:t>falling well</w:t>
      </w:r>
      <w:r w:rsidR="00106566">
        <w:rPr>
          <w:rFonts w:ascii="Times New Roman" w:hAnsi="Times New Roman" w:cs="Times New Roman"/>
        </w:rPr>
        <w:t xml:space="preserve"> within one standard deviation. </w:t>
      </w:r>
      <w:r w:rsidR="00BB1CB6">
        <w:rPr>
          <w:rFonts w:ascii="Times New Roman" w:hAnsi="Times New Roman" w:cs="Times New Roman"/>
        </w:rPr>
        <w:t>Given</w:t>
      </w:r>
      <w:r w:rsidR="00106566">
        <w:rPr>
          <w:rFonts w:ascii="Times New Roman" w:hAnsi="Times New Roman" w:cs="Times New Roman"/>
        </w:rPr>
        <w:t xml:space="preserve"> that the CAM5 RHi includes in-cloud conditions and should therefore be skewed </w:t>
      </w:r>
      <w:r w:rsidR="00BB1CB6">
        <w:rPr>
          <w:rFonts w:ascii="Times New Roman" w:hAnsi="Times New Roman" w:cs="Times New Roman"/>
        </w:rPr>
        <w:t>higher than true clear-sky RHi, it is reasonable to conclude that CAM5 simulat</w:t>
      </w:r>
      <w:r w:rsidR="003957D4">
        <w:rPr>
          <w:rFonts w:ascii="Times New Roman" w:hAnsi="Times New Roman" w:cs="Times New Roman"/>
        </w:rPr>
        <w:t>es clear-sky RHi with</w:t>
      </w:r>
      <w:r w:rsidR="00BB1CB6">
        <w:rPr>
          <w:rFonts w:ascii="Times New Roman" w:hAnsi="Times New Roman" w:cs="Times New Roman"/>
        </w:rPr>
        <w:t xml:space="preserve"> high accuracy. ECHAM-HAM generally overestimates clear-sky RHi with respect to the observations </w:t>
      </w:r>
      <w:r w:rsidR="007E0974">
        <w:rPr>
          <w:rFonts w:ascii="Times New Roman" w:hAnsi="Times New Roman" w:cs="Times New Roman"/>
        </w:rPr>
        <w:t xml:space="preserve">but typically falls within one standard deviation. Both CAM5 and ECHAM-HAM predict </w:t>
      </w:r>
      <w:r w:rsidR="009A731B">
        <w:rPr>
          <w:rFonts w:ascii="Times New Roman" w:hAnsi="Times New Roman" w:cs="Times New Roman"/>
        </w:rPr>
        <w:t>a relative RHi peak at ~10,0</w:t>
      </w:r>
      <w:r w:rsidR="00F71748">
        <w:rPr>
          <w:rFonts w:ascii="Times New Roman" w:hAnsi="Times New Roman" w:cs="Times New Roman"/>
        </w:rPr>
        <w:t xml:space="preserve">00 m. </w:t>
      </w:r>
      <w:r w:rsidR="007E0974">
        <w:rPr>
          <w:rFonts w:ascii="Times New Roman" w:hAnsi="Times New Roman" w:cs="Times New Roman"/>
        </w:rPr>
        <w:t xml:space="preserve">At </w:t>
      </w:r>
      <w:r w:rsidR="00BD31FF">
        <w:rPr>
          <w:rFonts w:ascii="Times New Roman" w:hAnsi="Times New Roman" w:cs="Times New Roman"/>
        </w:rPr>
        <w:t>~</w:t>
      </w:r>
      <w:r w:rsidR="007E0974">
        <w:rPr>
          <w:rFonts w:ascii="Times New Roman" w:hAnsi="Times New Roman" w:cs="Times New Roman"/>
        </w:rPr>
        <w:t>13</w:t>
      </w:r>
      <w:r w:rsidR="00F71748">
        <w:rPr>
          <w:rFonts w:ascii="Times New Roman" w:hAnsi="Times New Roman" w:cs="Times New Roman"/>
        </w:rPr>
        <w:t>,000</w:t>
      </w:r>
      <w:r w:rsidR="00BD31FF">
        <w:rPr>
          <w:rFonts w:ascii="Times New Roman" w:hAnsi="Times New Roman" w:cs="Times New Roman"/>
        </w:rPr>
        <w:t xml:space="preserve"> m</w:t>
      </w:r>
      <w:r w:rsidR="00F71748">
        <w:rPr>
          <w:rFonts w:ascii="Times New Roman" w:hAnsi="Times New Roman" w:cs="Times New Roman"/>
        </w:rPr>
        <w:t xml:space="preserve">, both models predict RHi very similar to observed values. </w:t>
      </w:r>
      <w:r w:rsidR="00BD31FF">
        <w:rPr>
          <w:rFonts w:ascii="Times New Roman" w:hAnsi="Times New Roman" w:cs="Times New Roman"/>
        </w:rPr>
        <w:t xml:space="preserve">At higher altitudes, the models underestimate RHi. </w:t>
      </w:r>
      <w:r w:rsidR="009A731B">
        <w:rPr>
          <w:rFonts w:ascii="Times New Roman" w:hAnsi="Times New Roman" w:cs="Times New Roman"/>
        </w:rPr>
        <w:t xml:space="preserve">It is possible that at these high altitudes, a fair number of the model grid boxes actually lie above the modeled tropopause and are thus very dry, whereas all of the observational measurements considered fall below the tropopause. Thus, the inclusion of some modeled stratospheric grid boxes in this comparison may explain the models’ underestimate of RHi. </w:t>
      </w:r>
    </w:p>
    <w:p w14:paraId="36259F2E" w14:textId="15513103" w:rsidR="00434DB3" w:rsidRPr="00434DB3" w:rsidRDefault="00E24239" w:rsidP="00D810DC">
      <w:pPr>
        <w:spacing w:before="200" w:after="80" w:line="360" w:lineRule="auto"/>
        <w:rPr>
          <w:rFonts w:ascii="Times New Roman" w:hAnsi="Times New Roman" w:cs="Times New Roman"/>
          <w:i/>
        </w:rPr>
      </w:pPr>
      <w:r>
        <w:rPr>
          <w:rFonts w:ascii="Times New Roman" w:hAnsi="Times New Roman" w:cs="Times New Roman"/>
          <w:i/>
        </w:rPr>
        <w:t>Combined RHi</w:t>
      </w:r>
    </w:p>
    <w:p w14:paraId="77EE88BA" w14:textId="5EFC47E7" w:rsidR="00672507" w:rsidRDefault="00672507" w:rsidP="00672507">
      <w:pPr>
        <w:spacing w:line="360" w:lineRule="auto"/>
        <w:ind w:firstLine="720"/>
        <w:rPr>
          <w:rFonts w:ascii="Times New Roman" w:hAnsi="Times New Roman" w:cs="Times New Roman"/>
        </w:rPr>
      </w:pPr>
      <w:r>
        <w:rPr>
          <w:rFonts w:ascii="Times New Roman" w:hAnsi="Times New Roman" w:cs="Times New Roman"/>
        </w:rPr>
        <w:t>In order to better evaluate the single CAM5 RHi variable and to include the 11.2 hours of RHi measurements for which cloudiness was indeterminable, total RHi irrespective of cloud conditions was assessed. In total, there were 44.9 hours of RHi measurements for which T &lt; -</w:t>
      </w:r>
      <w:r w:rsidR="00F75339">
        <w:rPr>
          <w:rFonts w:ascii="Times New Roman" w:hAnsi="Times New Roman" w:cs="Times New Roman"/>
        </w:rPr>
        <w:t xml:space="preserve"> </w:t>
      </w:r>
      <w:r>
        <w:rPr>
          <w:rFonts w:ascii="Times New Roman" w:hAnsi="Times New Roman" w:cs="Times New Roman"/>
        </w:rPr>
        <w:t>35</w:t>
      </w:r>
      <w:r>
        <w:rPr>
          <w:rFonts w:ascii="Times New Roman" w:hAnsi="Times New Roman" w:cs="Times New Roman"/>
        </w:rPr>
        <w:sym w:font="Symbol" w:char="F0B0"/>
      </w:r>
      <w:r>
        <w:rPr>
          <w:rFonts w:ascii="Times New Roman" w:hAnsi="Times New Roman" w:cs="Times New Roman"/>
        </w:rPr>
        <w:t xml:space="preserve">C across the three aircraft campaigns. </w:t>
      </w:r>
      <w:r w:rsidR="005E30DC">
        <w:rPr>
          <w:rFonts w:ascii="Times New Roman" w:hAnsi="Times New Roman" w:cs="Times New Roman"/>
        </w:rPr>
        <w:t>Approximately 75% (33.5</w:t>
      </w:r>
      <w:r w:rsidR="00F75339">
        <w:rPr>
          <w:rFonts w:ascii="Times New Roman" w:hAnsi="Times New Roman" w:cs="Times New Roman"/>
        </w:rPr>
        <w:t xml:space="preserve"> hours) of </w:t>
      </w:r>
      <w:r w:rsidR="007D72ED">
        <w:rPr>
          <w:rFonts w:ascii="Times New Roman" w:hAnsi="Times New Roman" w:cs="Times New Roman"/>
        </w:rPr>
        <w:t xml:space="preserve">these measurements are the in-cloud and clear-sky measurements examined previously; </w:t>
      </w:r>
      <w:r w:rsidR="005E30DC">
        <w:rPr>
          <w:rFonts w:ascii="Times New Roman" w:hAnsi="Times New Roman" w:cs="Times New Roman"/>
        </w:rPr>
        <w:t xml:space="preserve">22% (10.1 hours) </w:t>
      </w:r>
      <w:r w:rsidR="007D72ED">
        <w:rPr>
          <w:rFonts w:ascii="Times New Roman" w:hAnsi="Times New Roman" w:cs="Times New Roman"/>
        </w:rPr>
        <w:t xml:space="preserve">are </w:t>
      </w:r>
      <w:r>
        <w:rPr>
          <w:rFonts w:ascii="Times New Roman" w:hAnsi="Times New Roman" w:cs="Times New Roman"/>
        </w:rPr>
        <w:t>DEEPWAVE measurements that, according to RICE, did not occur in the presence of supercooled water</w:t>
      </w:r>
      <w:r w:rsidR="007D72ED">
        <w:rPr>
          <w:rFonts w:ascii="Times New Roman" w:hAnsi="Times New Roman" w:cs="Times New Roman"/>
        </w:rPr>
        <w:t xml:space="preserve">; </w:t>
      </w:r>
      <w:r w:rsidR="00F075FF">
        <w:rPr>
          <w:rFonts w:ascii="Times New Roman" w:hAnsi="Times New Roman" w:cs="Times New Roman"/>
        </w:rPr>
        <w:t>3</w:t>
      </w:r>
      <w:r w:rsidR="00F075FF">
        <w:rPr>
          <w:rFonts w:ascii="Times New Roman" w:hAnsi="Times New Roman" w:cs="Times New Roman"/>
          <w:b/>
        </w:rPr>
        <w:t xml:space="preserve">% </w:t>
      </w:r>
      <w:r w:rsidR="00F075FF">
        <w:rPr>
          <w:rFonts w:ascii="Times New Roman" w:hAnsi="Times New Roman" w:cs="Times New Roman"/>
        </w:rPr>
        <w:t>(1.4 hours)</w:t>
      </w:r>
      <w:r w:rsidR="007D72ED">
        <w:rPr>
          <w:rFonts w:ascii="Times New Roman" w:hAnsi="Times New Roman" w:cs="Times New Roman"/>
          <w:b/>
        </w:rPr>
        <w:t xml:space="preserve"> </w:t>
      </w:r>
      <w:r w:rsidR="007D72ED">
        <w:rPr>
          <w:rFonts w:ascii="Times New Roman" w:hAnsi="Times New Roman" w:cs="Times New Roman"/>
        </w:rPr>
        <w:t>are</w:t>
      </w:r>
      <w:r>
        <w:rPr>
          <w:rFonts w:ascii="Times New Roman" w:hAnsi="Times New Roman" w:cs="Times New Roman"/>
        </w:rPr>
        <w:t xml:space="preserve"> HIPPO-1 measurements that showed no indication of cloudiness from RICE or CDP but which could not be confidently labeled as clear-sky due to the absence of the </w:t>
      </w:r>
      <w:r w:rsidR="00BC3DFF">
        <w:rPr>
          <w:rFonts w:ascii="Times New Roman" w:hAnsi="Times New Roman" w:cs="Times New Roman"/>
        </w:rPr>
        <w:t>2DC</w:t>
      </w:r>
      <w:r w:rsidR="007D72ED">
        <w:rPr>
          <w:rFonts w:ascii="Times New Roman" w:hAnsi="Times New Roman" w:cs="Times New Roman"/>
        </w:rPr>
        <w:t>. The overall</w:t>
      </w:r>
      <w:r>
        <w:rPr>
          <w:rFonts w:ascii="Times New Roman" w:hAnsi="Times New Roman" w:cs="Times New Roman"/>
        </w:rPr>
        <w:t xml:space="preserve"> RHi distribution and its variation with temperature are shown in Figure </w:t>
      </w:r>
      <w:r w:rsidR="000D1021">
        <w:rPr>
          <w:rFonts w:ascii="Times New Roman" w:hAnsi="Times New Roman" w:cs="Times New Roman"/>
        </w:rPr>
        <w:t>7</w:t>
      </w:r>
      <w:r>
        <w:rPr>
          <w:rFonts w:ascii="Times New Roman" w:hAnsi="Times New Roman" w:cs="Times New Roman"/>
        </w:rPr>
        <w:t>. The mean and median RHi for these measurements were 52% and 48%, respectively. RHi falls below 50% in just over half of the measurements, and ice supersaturation occurs 10% of the time. Again, RHi above 140% and 150% is extremely rare (0.8% and 0.3%, respectively). While average RHi for -75</w:t>
      </w:r>
      <w:r>
        <w:rPr>
          <w:rFonts w:ascii="Times New Roman" w:hAnsi="Times New Roman" w:cs="Times New Roman"/>
        </w:rPr>
        <w:sym w:font="Symbol" w:char="F0B0"/>
      </w:r>
      <w:r>
        <w:rPr>
          <w:rFonts w:ascii="Times New Roman" w:hAnsi="Times New Roman" w:cs="Times New Roman"/>
        </w:rPr>
        <w:t>C &lt; T &lt; -65</w:t>
      </w:r>
      <w:r>
        <w:rPr>
          <w:rFonts w:ascii="Times New Roman" w:hAnsi="Times New Roman" w:cs="Times New Roman"/>
        </w:rPr>
        <w:sym w:font="Symbol" w:char="F0B0"/>
      </w:r>
      <w:r>
        <w:rPr>
          <w:rFonts w:ascii="Times New Roman" w:hAnsi="Times New Roman" w:cs="Times New Roman"/>
        </w:rPr>
        <w:t>C is significantly higher than RHi at warmer temperatures, there is no general temperature trend for T &gt; -65</w:t>
      </w:r>
      <w:r>
        <w:rPr>
          <w:rFonts w:ascii="Times New Roman" w:hAnsi="Times New Roman" w:cs="Times New Roman"/>
        </w:rPr>
        <w:sym w:font="Symbol" w:char="F0B0"/>
      </w:r>
      <w:r>
        <w:rPr>
          <w:rFonts w:ascii="Times New Roman" w:hAnsi="Times New Roman" w:cs="Times New Roman"/>
        </w:rPr>
        <w:t xml:space="preserve">C. </w:t>
      </w:r>
    </w:p>
    <w:p w14:paraId="15003C03" w14:textId="097CA42E" w:rsidR="00672507" w:rsidRDefault="00672507" w:rsidP="00672507">
      <w:pPr>
        <w:spacing w:line="360" w:lineRule="auto"/>
        <w:ind w:firstLine="720"/>
        <w:rPr>
          <w:rFonts w:ascii="Times New Roman" w:hAnsi="Times New Roman" w:cs="Times New Roman"/>
        </w:rPr>
      </w:pPr>
      <w:r>
        <w:rPr>
          <w:rFonts w:ascii="Times New Roman" w:hAnsi="Times New Roman" w:cs="Times New Roman"/>
        </w:rPr>
        <w:t xml:space="preserve">The comparison between observed, CAM5, and ECHAM-HAM total RHi is shown in Figure </w:t>
      </w:r>
      <w:r w:rsidR="000D1021">
        <w:rPr>
          <w:rFonts w:ascii="Times New Roman" w:hAnsi="Times New Roman" w:cs="Times New Roman"/>
        </w:rPr>
        <w:t>8</w:t>
      </w:r>
      <w:r>
        <w:rPr>
          <w:rFonts w:ascii="Times New Roman" w:hAnsi="Times New Roman" w:cs="Times New Roman"/>
          <w:b/>
        </w:rPr>
        <w:t xml:space="preserve">. </w:t>
      </w:r>
      <w:r>
        <w:rPr>
          <w:rFonts w:ascii="Times New Roman" w:hAnsi="Times New Roman" w:cs="Times New Roman"/>
        </w:rPr>
        <w:t xml:space="preserve">CAM5 predicts total RHi with relatively high accuracy over a large altitude range. </w:t>
      </w:r>
      <w:r w:rsidR="008E2002">
        <w:rPr>
          <w:rFonts w:ascii="Times New Roman" w:hAnsi="Times New Roman" w:cs="Times New Roman"/>
          <w:noProof/>
        </w:rPr>
        <w:lastRenderedPageBreak/>
        <w:drawing>
          <wp:inline distT="0" distB="0" distL="0" distR="0" wp14:anchorId="092AEB64" wp14:editId="7A19E563">
            <wp:extent cx="5937885" cy="3298825"/>
            <wp:effectExtent l="0" t="0" r="5715" b="3175"/>
            <wp:docPr id="33" name="Picture 33" descr="../../../../Desktop/Screen%20Shot%202017-05-05%20at%202.39.1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ktop/Screen%20Shot%202017-05-05%20at%202.39.16%20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r w:rsidR="00B95C03">
        <w:rPr>
          <w:rFonts w:ascii="Times New Roman" w:hAnsi="Times New Roman" w:cs="Times New Roman"/>
          <w:noProof/>
        </w:rPr>
        <w:drawing>
          <wp:inline distT="0" distB="0" distL="0" distR="0" wp14:anchorId="3C682E23" wp14:editId="50C0A4BC">
            <wp:extent cx="5943600" cy="3421380"/>
            <wp:effectExtent l="0" t="0" r="0" b="7620"/>
            <wp:docPr id="55" name="Picture 55" descr="../../../../Desktop/Screen%20Shot%202017-05-05%20at%203.26.27%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sktop/Screen%20Shot%202017-05-05%20at%203.26.27%20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21380"/>
                    </a:xfrm>
                    <a:prstGeom prst="rect">
                      <a:avLst/>
                    </a:prstGeom>
                    <a:noFill/>
                    <a:ln>
                      <a:noFill/>
                    </a:ln>
                  </pic:spPr>
                </pic:pic>
              </a:graphicData>
            </a:graphic>
          </wp:inline>
        </w:drawing>
      </w:r>
      <w:r>
        <w:rPr>
          <w:rFonts w:ascii="Times New Roman" w:hAnsi="Times New Roman" w:cs="Times New Roman"/>
        </w:rPr>
        <w:t>ECHAM-HAM, consistently higher than CAM5, generally overestimates RHi by about one standard deviation. Again</w:t>
      </w:r>
      <w:r w:rsidR="0027367C">
        <w:rPr>
          <w:rFonts w:ascii="Times New Roman" w:hAnsi="Times New Roman" w:cs="Times New Roman"/>
        </w:rPr>
        <w:t>, both models predict a</w:t>
      </w:r>
      <w:r>
        <w:rPr>
          <w:rFonts w:ascii="Times New Roman" w:hAnsi="Times New Roman" w:cs="Times New Roman"/>
        </w:rPr>
        <w:t xml:space="preserve"> RHi maximum at ~10,000 m, corresponding well to the observed maximum at ~10,100 m. However, while the CAM5-predicted maximum average RHi of 64% is close to the observed maximum of 68%, the maximum predicted by ECHAM-HAM is much higher at 91%. </w:t>
      </w:r>
    </w:p>
    <w:p w14:paraId="20A3958C" w14:textId="79FBB1DB" w:rsidR="00904C3B" w:rsidRDefault="00941D1D" w:rsidP="00D810DC">
      <w:pPr>
        <w:spacing w:before="200" w:after="120" w:line="360" w:lineRule="auto"/>
        <w:outlineLvl w:val="0"/>
        <w:rPr>
          <w:rFonts w:ascii="Times New Roman" w:hAnsi="Times New Roman" w:cs="Times New Roman"/>
          <w:b/>
        </w:rPr>
      </w:pPr>
      <w:r>
        <w:rPr>
          <w:rFonts w:ascii="Times New Roman" w:hAnsi="Times New Roman" w:cs="Times New Roman"/>
          <w:b/>
        </w:rPr>
        <w:lastRenderedPageBreak/>
        <w:t>3.2</w:t>
      </w:r>
      <w:r w:rsidR="00904C3B">
        <w:rPr>
          <w:rFonts w:ascii="Times New Roman" w:hAnsi="Times New Roman" w:cs="Times New Roman"/>
          <w:b/>
        </w:rPr>
        <w:t xml:space="preserve"> </w:t>
      </w:r>
      <w:r w:rsidR="00D810DC">
        <w:rPr>
          <w:rFonts w:ascii="Times New Roman" w:hAnsi="Times New Roman" w:cs="Times New Roman"/>
          <w:b/>
        </w:rPr>
        <w:t xml:space="preserve">  </w:t>
      </w:r>
      <w:r w:rsidR="00904C3B">
        <w:rPr>
          <w:rFonts w:ascii="Times New Roman" w:hAnsi="Times New Roman" w:cs="Times New Roman"/>
          <w:b/>
        </w:rPr>
        <w:t>Cloud Microphysics</w:t>
      </w:r>
    </w:p>
    <w:p w14:paraId="3D9107F8" w14:textId="5FE1A0E9" w:rsidR="00684C55" w:rsidRDefault="000863DC" w:rsidP="001A24B0">
      <w:pPr>
        <w:spacing w:line="360" w:lineRule="auto"/>
        <w:ind w:firstLine="720"/>
        <w:rPr>
          <w:rFonts w:ascii="Times New Roman" w:hAnsi="Times New Roman" w:cs="Times New Roman"/>
        </w:rPr>
      </w:pPr>
      <w:r>
        <w:rPr>
          <w:rFonts w:ascii="Times New Roman" w:hAnsi="Times New Roman" w:cs="Times New Roman"/>
        </w:rPr>
        <w:t xml:space="preserve">Both CDP and </w:t>
      </w:r>
      <w:r w:rsidR="00BC3DFF">
        <w:rPr>
          <w:rFonts w:ascii="Times New Roman" w:hAnsi="Times New Roman" w:cs="Times New Roman"/>
        </w:rPr>
        <w:t>2DC</w:t>
      </w:r>
      <w:r>
        <w:rPr>
          <w:rFonts w:ascii="Times New Roman" w:hAnsi="Times New Roman" w:cs="Times New Roman"/>
        </w:rPr>
        <w:t xml:space="preserve"> measurements were available for 1.8 of the 2.5 hours of recorded in-cloud measurements. The rema</w:t>
      </w:r>
      <w:r w:rsidR="00AF32B9">
        <w:rPr>
          <w:rFonts w:ascii="Times New Roman" w:hAnsi="Times New Roman" w:cs="Times New Roman"/>
        </w:rPr>
        <w:t>ining 0.7 hours of measurements include measurements from only</w:t>
      </w:r>
      <w:r w:rsidR="004B60D9">
        <w:rPr>
          <w:rFonts w:ascii="Times New Roman" w:hAnsi="Times New Roman" w:cs="Times New Roman"/>
        </w:rPr>
        <w:t xml:space="preserve"> one of the instruments </w:t>
      </w:r>
      <w:r>
        <w:rPr>
          <w:rFonts w:ascii="Times New Roman" w:hAnsi="Times New Roman" w:cs="Times New Roman"/>
        </w:rPr>
        <w:t>and are excluded from the</w:t>
      </w:r>
      <w:r w:rsidR="006A70C6">
        <w:rPr>
          <w:rFonts w:ascii="Times New Roman" w:hAnsi="Times New Roman" w:cs="Times New Roman"/>
        </w:rPr>
        <w:t xml:space="preserve"> analysis of cloud microphysics</w:t>
      </w:r>
      <w:r>
        <w:rPr>
          <w:rFonts w:ascii="Times New Roman" w:hAnsi="Times New Roman" w:cs="Times New Roman"/>
        </w:rPr>
        <w:t xml:space="preserve"> due </w:t>
      </w:r>
      <w:r w:rsidR="007B6EAC">
        <w:rPr>
          <w:rFonts w:ascii="Times New Roman" w:hAnsi="Times New Roman" w:cs="Times New Roman"/>
        </w:rPr>
        <w:t>to</w:t>
      </w:r>
      <w:r>
        <w:rPr>
          <w:rFonts w:ascii="Times New Roman" w:hAnsi="Times New Roman" w:cs="Times New Roman"/>
        </w:rPr>
        <w:t xml:space="preserve"> li</w:t>
      </w:r>
      <w:r w:rsidR="007B6EAC">
        <w:rPr>
          <w:rFonts w:ascii="Times New Roman" w:hAnsi="Times New Roman" w:cs="Times New Roman"/>
        </w:rPr>
        <w:t xml:space="preserve">mited particle detection range. </w:t>
      </w:r>
      <w:r w:rsidR="00BC3DFF">
        <w:rPr>
          <w:rFonts w:ascii="Times New Roman" w:hAnsi="Times New Roman" w:cs="Times New Roman"/>
        </w:rPr>
        <w:t>Of the 1.8 hours for which there are CDP and 2DC measurements, readings from both of the instruments are nonzero only 37% of the time (0.66 hours). CDP measurements were equal to zero 44% of the time,</w:t>
      </w:r>
      <w:r w:rsidR="001C218F">
        <w:rPr>
          <w:rFonts w:ascii="Times New Roman" w:hAnsi="Times New Roman" w:cs="Times New Roman"/>
        </w:rPr>
        <w:t xml:space="preserve"> during which the surrounding cirrus cloud consisted of only IC larger</w:t>
      </w:r>
      <w:r w:rsidR="00BC3DFF">
        <w:rPr>
          <w:rFonts w:ascii="Times New Roman" w:hAnsi="Times New Roman" w:cs="Times New Roman"/>
        </w:rPr>
        <w:t xml:space="preserve"> </w:t>
      </w:r>
      <w:r w:rsidR="001C218F">
        <w:rPr>
          <w:rFonts w:ascii="Times New Roman" w:hAnsi="Times New Roman" w:cs="Times New Roman"/>
        </w:rPr>
        <w:t xml:space="preserve">than 50 </w:t>
      </w:r>
      <w:r w:rsidR="001C218F">
        <w:rPr>
          <w:rFonts w:ascii="Times New Roman" w:hAnsi="Times New Roman" w:cs="Times New Roman"/>
        </w:rPr>
        <w:sym w:font="Symbol" w:char="F06D"/>
      </w:r>
      <w:r w:rsidR="001C218F">
        <w:rPr>
          <w:rFonts w:ascii="Times New Roman" w:hAnsi="Times New Roman" w:cs="Times New Roman"/>
        </w:rPr>
        <w:t>m</w:t>
      </w:r>
      <w:r w:rsidR="00AA367E">
        <w:rPr>
          <w:rFonts w:ascii="Times New Roman" w:hAnsi="Times New Roman" w:cs="Times New Roman"/>
        </w:rPr>
        <w:t>. On the other hand,</w:t>
      </w:r>
      <w:r w:rsidR="00BC3DFF">
        <w:rPr>
          <w:rFonts w:ascii="Times New Roman" w:hAnsi="Times New Roman" w:cs="Times New Roman"/>
        </w:rPr>
        <w:t xml:space="preserve"> 2DC measurements were</w:t>
      </w:r>
      <w:r w:rsidR="00AA367E">
        <w:rPr>
          <w:rFonts w:ascii="Times New Roman" w:hAnsi="Times New Roman" w:cs="Times New Roman"/>
        </w:rPr>
        <w:t xml:space="preserve"> equal to zero 19% of the time, during which only particles smaller than 62 </w:t>
      </w:r>
      <w:r w:rsidR="00AA367E">
        <w:rPr>
          <w:rFonts w:ascii="Times New Roman" w:hAnsi="Times New Roman" w:cs="Times New Roman"/>
        </w:rPr>
        <w:sym w:font="Symbol" w:char="F06D"/>
      </w:r>
      <w:r w:rsidR="00AA367E">
        <w:rPr>
          <w:rFonts w:ascii="Times New Roman" w:hAnsi="Times New Roman" w:cs="Times New Roman"/>
        </w:rPr>
        <w:t>m were present.</w:t>
      </w:r>
    </w:p>
    <w:p w14:paraId="58344625" w14:textId="77DA40B7" w:rsidR="00F52ECB" w:rsidRPr="00FC5842" w:rsidRDefault="001C26E6" w:rsidP="001A24B0">
      <w:pPr>
        <w:spacing w:line="360" w:lineRule="auto"/>
        <w:ind w:firstLine="720"/>
        <w:rPr>
          <w:rFonts w:ascii="Times New Roman" w:hAnsi="Times New Roman" w:cs="Times New Roman"/>
          <w:b/>
        </w:rPr>
      </w:pPr>
      <w:r>
        <w:rPr>
          <w:rFonts w:ascii="Times New Roman" w:hAnsi="Times New Roman" w:cs="Times New Roman"/>
          <w:noProof/>
        </w:rPr>
        <w:drawing>
          <wp:anchor distT="0" distB="0" distL="114300" distR="114300" simplePos="0" relativeHeight="251659264" behindDoc="0" locked="0" layoutInCell="1" allowOverlap="1" wp14:anchorId="5C70769A" wp14:editId="6704D214">
            <wp:simplePos x="0" y="0"/>
            <wp:positionH relativeFrom="margin">
              <wp:posOffset>-62865</wp:posOffset>
            </wp:positionH>
            <wp:positionV relativeFrom="margin">
              <wp:posOffset>4264025</wp:posOffset>
            </wp:positionV>
            <wp:extent cx="6000750" cy="3952875"/>
            <wp:effectExtent l="0" t="0" r="0" b="9525"/>
            <wp:wrapSquare wrapText="bothSides"/>
            <wp:docPr id="36" name="Picture 36" descr="../../../../Desktop/Screen%20Shot%202017-05-05%20at%202.41.47%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ktop/Screen%20Shot%202017-05-05%20at%202.41.47%20P"/>
                    <pic:cNvPicPr>
                      <a:picLocks noChangeAspect="1" noChangeArrowheads="1"/>
                    </pic:cNvPicPr>
                  </pic:nvPicPr>
                  <pic:blipFill rotWithShape="1">
                    <a:blip r:embed="rId16">
                      <a:extLst>
                        <a:ext uri="{28A0092B-C50C-407E-A947-70E740481C1C}">
                          <a14:useLocalDpi xmlns:a14="http://schemas.microsoft.com/office/drawing/2010/main" val="0"/>
                        </a:ext>
                      </a:extLst>
                    </a:blip>
                    <a:srcRect t="-4166" b="3579"/>
                    <a:stretch/>
                  </pic:blipFill>
                  <pic:spPr bwMode="auto">
                    <a:xfrm>
                      <a:off x="0" y="0"/>
                      <a:ext cx="6000750" cy="395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0C6">
        <w:rPr>
          <w:rFonts w:ascii="Times New Roman" w:hAnsi="Times New Roman" w:cs="Times New Roman"/>
        </w:rPr>
        <w:t>The distribution of in-cloud IC number concentration (</w:t>
      </w:r>
      <w:r w:rsidR="006A70C6" w:rsidRPr="006A70C6">
        <w:rPr>
          <w:rFonts w:ascii="Times New Roman" w:hAnsi="Times New Roman" w:cs="Times New Roman"/>
        </w:rPr>
        <w:t>N</w:t>
      </w:r>
      <w:r w:rsidR="006A70C6">
        <w:rPr>
          <w:rFonts w:ascii="Times New Roman" w:hAnsi="Times New Roman" w:cs="Times New Roman"/>
          <w:vertAlign w:val="subscript"/>
        </w:rPr>
        <w:t>i</w:t>
      </w:r>
      <w:r w:rsidR="006A70C6">
        <w:rPr>
          <w:rFonts w:ascii="Times New Roman" w:hAnsi="Times New Roman" w:cs="Times New Roman"/>
        </w:rPr>
        <w:t xml:space="preserve">) </w:t>
      </w:r>
      <w:r w:rsidR="006A70C6" w:rsidRPr="006A70C6">
        <w:rPr>
          <w:rFonts w:ascii="Times New Roman" w:hAnsi="Times New Roman" w:cs="Times New Roman"/>
        </w:rPr>
        <w:t>for</w:t>
      </w:r>
      <w:r w:rsidR="006A70C6">
        <w:rPr>
          <w:rFonts w:ascii="Times New Roman" w:hAnsi="Times New Roman" w:cs="Times New Roman"/>
        </w:rPr>
        <w:t xml:space="preserve"> T &lt; -35</w:t>
      </w:r>
      <w:r w:rsidR="006A70C6">
        <w:rPr>
          <w:rFonts w:ascii="Times New Roman" w:hAnsi="Times New Roman" w:cs="Times New Roman"/>
        </w:rPr>
        <w:sym w:font="Symbol" w:char="F0B0"/>
      </w:r>
      <w:r w:rsidR="006A70C6">
        <w:rPr>
          <w:rFonts w:ascii="Times New Roman" w:hAnsi="Times New Roman" w:cs="Times New Roman"/>
        </w:rPr>
        <w:t xml:space="preserve">C based on the 1.8 hours of combined measurements is shown in Figure </w:t>
      </w:r>
      <w:r w:rsidR="000D1021">
        <w:rPr>
          <w:rFonts w:ascii="Times New Roman" w:hAnsi="Times New Roman" w:cs="Times New Roman"/>
        </w:rPr>
        <w:t>9 (left panel)</w:t>
      </w:r>
      <w:r w:rsidR="006A70C6">
        <w:rPr>
          <w:rFonts w:ascii="Times New Roman" w:hAnsi="Times New Roman" w:cs="Times New Roman"/>
          <w:b/>
        </w:rPr>
        <w:t xml:space="preserve">. </w:t>
      </w:r>
      <w:r w:rsidR="006A70C6">
        <w:rPr>
          <w:rFonts w:ascii="Times New Roman" w:hAnsi="Times New Roman" w:cs="Times New Roman"/>
        </w:rPr>
        <w:t>The magnitude of N</w:t>
      </w:r>
      <w:r w:rsidR="006A70C6">
        <w:rPr>
          <w:rFonts w:ascii="Times New Roman" w:hAnsi="Times New Roman" w:cs="Times New Roman"/>
          <w:vertAlign w:val="subscript"/>
        </w:rPr>
        <w:t>i</w:t>
      </w:r>
      <w:r w:rsidR="006A70C6">
        <w:rPr>
          <w:rFonts w:ascii="Times New Roman" w:hAnsi="Times New Roman" w:cs="Times New Roman"/>
        </w:rPr>
        <w:t xml:space="preserve"> spans six orders of magnitude, from 0.026 </w:t>
      </w:r>
      <w:r w:rsidR="006A70C6" w:rsidRPr="00AF32B9">
        <w:rPr>
          <w:rFonts w:ascii="Times New Roman" w:hAnsi="Times New Roman" w:cs="Times New Roman"/>
        </w:rPr>
        <w:t>L</w:t>
      </w:r>
      <w:r w:rsidR="006A70C6">
        <w:rPr>
          <w:rFonts w:ascii="Times New Roman" w:hAnsi="Times New Roman" w:cs="Times New Roman"/>
          <w:vertAlign w:val="superscript"/>
        </w:rPr>
        <w:t>-1</w:t>
      </w:r>
      <w:r w:rsidR="006A70C6">
        <w:rPr>
          <w:rFonts w:ascii="Times New Roman" w:hAnsi="Times New Roman" w:cs="Times New Roman"/>
        </w:rPr>
        <w:t xml:space="preserve"> to 10,016 L</w:t>
      </w:r>
      <w:r w:rsidR="006A70C6">
        <w:rPr>
          <w:rFonts w:ascii="Times New Roman" w:hAnsi="Times New Roman" w:cs="Times New Roman"/>
          <w:vertAlign w:val="superscript"/>
        </w:rPr>
        <w:t>-1</w:t>
      </w:r>
      <w:r w:rsidR="0088723E">
        <w:rPr>
          <w:rFonts w:ascii="Times New Roman" w:hAnsi="Times New Roman" w:cs="Times New Roman"/>
        </w:rPr>
        <w:t xml:space="preserve">. </w:t>
      </w:r>
      <w:r w:rsidR="00203F9A">
        <w:rPr>
          <w:rFonts w:ascii="Times New Roman" w:hAnsi="Times New Roman" w:cs="Times New Roman"/>
        </w:rPr>
        <w:t xml:space="preserve">The </w:t>
      </w:r>
      <w:r w:rsidR="001C218F">
        <w:rPr>
          <w:rFonts w:ascii="Times New Roman" w:hAnsi="Times New Roman" w:cs="Times New Roman"/>
        </w:rPr>
        <w:t xml:space="preserve">overall </w:t>
      </w:r>
      <w:r w:rsidR="00203F9A">
        <w:rPr>
          <w:rFonts w:ascii="Times New Roman" w:hAnsi="Times New Roman" w:cs="Times New Roman"/>
        </w:rPr>
        <w:t>mean and median in this assessment are 116 L</w:t>
      </w:r>
      <w:r w:rsidR="00203F9A">
        <w:rPr>
          <w:rFonts w:ascii="Times New Roman" w:hAnsi="Times New Roman" w:cs="Times New Roman"/>
          <w:vertAlign w:val="superscript"/>
        </w:rPr>
        <w:t>-1</w:t>
      </w:r>
      <w:r w:rsidR="00203F9A">
        <w:rPr>
          <w:rFonts w:ascii="Times New Roman" w:hAnsi="Times New Roman" w:cs="Times New Roman"/>
        </w:rPr>
        <w:t xml:space="preserve"> and 18 L</w:t>
      </w:r>
      <w:r w:rsidR="00203F9A">
        <w:rPr>
          <w:rFonts w:ascii="Times New Roman" w:hAnsi="Times New Roman" w:cs="Times New Roman"/>
          <w:vertAlign w:val="superscript"/>
        </w:rPr>
        <w:t>-1</w:t>
      </w:r>
      <w:r w:rsidR="00203F9A">
        <w:rPr>
          <w:rFonts w:ascii="Times New Roman" w:hAnsi="Times New Roman" w:cs="Times New Roman"/>
        </w:rPr>
        <w:t xml:space="preserve">, respectively. </w:t>
      </w:r>
      <w:r w:rsidR="00AA367E">
        <w:rPr>
          <w:rFonts w:ascii="Times New Roman" w:hAnsi="Times New Roman" w:cs="Times New Roman"/>
        </w:rPr>
        <w:t>For the 44% of measurements when the CDP concentration was zero, the mean and median were 7.3 L</w:t>
      </w:r>
      <w:r w:rsidR="00AA367E">
        <w:rPr>
          <w:rFonts w:ascii="Times New Roman" w:hAnsi="Times New Roman" w:cs="Times New Roman"/>
          <w:vertAlign w:val="superscript"/>
        </w:rPr>
        <w:t>-1</w:t>
      </w:r>
      <w:r w:rsidR="00AA367E">
        <w:rPr>
          <w:rFonts w:ascii="Times New Roman" w:hAnsi="Times New Roman" w:cs="Times New Roman"/>
        </w:rPr>
        <w:t xml:space="preserve"> and 3.8 L</w:t>
      </w:r>
      <w:r w:rsidR="00AA367E">
        <w:rPr>
          <w:rFonts w:ascii="Times New Roman" w:hAnsi="Times New Roman" w:cs="Times New Roman"/>
          <w:vertAlign w:val="superscript"/>
        </w:rPr>
        <w:t>-1</w:t>
      </w:r>
      <w:r w:rsidR="00AA367E">
        <w:rPr>
          <w:rFonts w:ascii="Times New Roman" w:hAnsi="Times New Roman" w:cs="Times New Roman"/>
        </w:rPr>
        <w:t>, respectively. For the 19% of measurements when the 2DC concentration was zero, the mean and median were 139 L</w:t>
      </w:r>
      <w:r w:rsidR="00AA367E">
        <w:rPr>
          <w:rFonts w:ascii="Times New Roman" w:hAnsi="Times New Roman" w:cs="Times New Roman"/>
          <w:vertAlign w:val="superscript"/>
        </w:rPr>
        <w:t>-1</w:t>
      </w:r>
      <w:r w:rsidR="00AA367E">
        <w:rPr>
          <w:rFonts w:ascii="Times New Roman" w:hAnsi="Times New Roman" w:cs="Times New Roman"/>
        </w:rPr>
        <w:t xml:space="preserve"> and 19.6 L</w:t>
      </w:r>
      <w:r w:rsidR="00AA367E">
        <w:rPr>
          <w:rFonts w:ascii="Times New Roman" w:hAnsi="Times New Roman" w:cs="Times New Roman"/>
          <w:vertAlign w:val="superscript"/>
        </w:rPr>
        <w:t>-1</w:t>
      </w:r>
      <w:r w:rsidR="00AA367E">
        <w:rPr>
          <w:rFonts w:ascii="Times New Roman" w:hAnsi="Times New Roman" w:cs="Times New Roman"/>
        </w:rPr>
        <w:t xml:space="preserve">, respectively. </w:t>
      </w:r>
      <w:r w:rsidR="00F51B3C">
        <w:rPr>
          <w:rFonts w:ascii="Times New Roman" w:hAnsi="Times New Roman" w:cs="Times New Roman"/>
        </w:rPr>
        <w:t>There is no apparent trend in mean or median N</w:t>
      </w:r>
      <w:r w:rsidR="00F51B3C">
        <w:rPr>
          <w:rFonts w:ascii="Times New Roman" w:hAnsi="Times New Roman" w:cs="Times New Roman"/>
          <w:vertAlign w:val="subscript"/>
        </w:rPr>
        <w:t xml:space="preserve">i </w:t>
      </w:r>
      <w:r w:rsidR="00F51B3C">
        <w:rPr>
          <w:rFonts w:ascii="Times New Roman" w:hAnsi="Times New Roman" w:cs="Times New Roman"/>
        </w:rPr>
        <w:t xml:space="preserve">with temperature, as </w:t>
      </w:r>
      <w:r w:rsidR="00F51B3C">
        <w:rPr>
          <w:rFonts w:ascii="Times New Roman" w:hAnsi="Times New Roman" w:cs="Times New Roman"/>
        </w:rPr>
        <w:lastRenderedPageBreak/>
        <w:t xml:space="preserve">shown in the right panel of Figure </w:t>
      </w:r>
      <w:r w:rsidR="000D1021">
        <w:rPr>
          <w:rFonts w:ascii="Times New Roman" w:hAnsi="Times New Roman" w:cs="Times New Roman"/>
        </w:rPr>
        <w:t>9</w:t>
      </w:r>
      <w:r w:rsidR="00F51B3C">
        <w:rPr>
          <w:rFonts w:ascii="Times New Roman" w:hAnsi="Times New Roman" w:cs="Times New Roman"/>
          <w:b/>
        </w:rPr>
        <w:t xml:space="preserve">. </w:t>
      </w:r>
      <w:r w:rsidR="00F002BF">
        <w:rPr>
          <w:rFonts w:ascii="Times New Roman" w:hAnsi="Times New Roman" w:cs="Times New Roman"/>
        </w:rPr>
        <w:t>The</w:t>
      </w:r>
      <w:r w:rsidR="00416638">
        <w:rPr>
          <w:rFonts w:ascii="Times New Roman" w:hAnsi="Times New Roman" w:cs="Times New Roman"/>
        </w:rPr>
        <w:t xml:space="preserve"> typical</w:t>
      </w:r>
      <w:r w:rsidR="00F002BF">
        <w:rPr>
          <w:rFonts w:ascii="Times New Roman" w:hAnsi="Times New Roman" w:cs="Times New Roman"/>
        </w:rPr>
        <w:t xml:space="preserve"> N</w:t>
      </w:r>
      <w:r w:rsidR="00F002BF">
        <w:rPr>
          <w:rFonts w:ascii="Times New Roman" w:hAnsi="Times New Roman" w:cs="Times New Roman"/>
          <w:vertAlign w:val="subscript"/>
        </w:rPr>
        <w:t>i</w:t>
      </w:r>
      <w:r w:rsidR="00F002BF">
        <w:rPr>
          <w:rFonts w:ascii="Times New Roman" w:hAnsi="Times New Roman" w:cs="Times New Roman"/>
        </w:rPr>
        <w:t xml:space="preserve"> observed here </w:t>
      </w:r>
      <w:r w:rsidR="00617A82">
        <w:rPr>
          <w:rFonts w:ascii="Times New Roman" w:hAnsi="Times New Roman" w:cs="Times New Roman"/>
        </w:rPr>
        <w:t>(</w:t>
      </w:r>
      <w:r w:rsidR="007D72ED">
        <w:rPr>
          <w:rFonts w:ascii="Times New Roman" w:hAnsi="Times New Roman" w:cs="Times New Roman"/>
        </w:rPr>
        <w:t>red line, right panel of Figure 9</w:t>
      </w:r>
      <w:r w:rsidR="00617A82">
        <w:rPr>
          <w:rFonts w:ascii="Times New Roman" w:hAnsi="Times New Roman" w:cs="Times New Roman"/>
        </w:rPr>
        <w:t xml:space="preserve">) </w:t>
      </w:r>
      <w:r w:rsidR="00617A82" w:rsidRPr="00617A82">
        <w:rPr>
          <w:rFonts w:ascii="Times New Roman" w:hAnsi="Times New Roman" w:cs="Times New Roman"/>
        </w:rPr>
        <w:t>has</w:t>
      </w:r>
      <w:r w:rsidR="00617A82">
        <w:rPr>
          <w:rFonts w:ascii="Times New Roman" w:hAnsi="Times New Roman" w:cs="Times New Roman"/>
        </w:rPr>
        <w:t xml:space="preserve"> the same magnitude as that found by </w:t>
      </w:r>
      <w:r w:rsidR="00617A82">
        <w:rPr>
          <w:rFonts w:ascii="Times New Roman" w:hAnsi="Times New Roman" w:cs="Times New Roman"/>
        </w:rPr>
        <w:fldChar w:fldCharType="begin"/>
      </w:r>
      <w:r w:rsidR="00635A62">
        <w:rPr>
          <w:rFonts w:ascii="Times New Roman" w:hAnsi="Times New Roman" w:cs="Times New Roman"/>
        </w:rPr>
        <w:instrText xml:space="preserve"> ADDIN EN.CITE &lt;EndNote&gt;&lt;Cite AuthorYear="1"&gt;&lt;Author&gt;Krämer&lt;/Author&gt;&lt;Year&gt;2009&lt;/Year&gt;&lt;RecNum&gt;78&lt;/RecNum&gt;&lt;DisplayText&gt;Krämer et al. (2009)&lt;/DisplayText&gt;&lt;record&gt;&lt;rec-number&gt;78&lt;/rec-number&gt;&lt;foreign-keys&gt;&lt;key app="EN" db-id="0drp0rezm29za8ea2scxzswofv0eedtx0res" timestamp="1491190346"&gt;78&lt;/key&gt;&lt;/foreign-keys&gt;&lt;ref-type name="Journal Article"&gt;17&lt;/ref-type&gt;&lt;contributors&gt;&lt;authors&gt;&lt;author&gt;Krämer, M.&lt;/author&gt;&lt;author&gt;Schiller, C.&lt;/author&gt;&lt;author&gt;Afchine, A.&lt;/author&gt;&lt;author&gt;Bauer, R.&lt;/author&gt;&lt;author&gt;Gensch, I.&lt;/author&gt;&lt;author&gt;Mangold, A.&lt;/author&gt;&lt;author&gt;Schlicht, S.&lt;/author&gt;&lt;author&gt;Spelten, N.&lt;/author&gt;&lt;author&gt;Sitnikov, N.&lt;/author&gt;&lt;author&gt;Borrmann, S.&lt;/author&gt;&lt;author&gt;de Reus, M.&lt;/author&gt;&lt;author&gt;Spichtinger, P.&lt;/author&gt;&lt;/authors&gt;&lt;/contributors&gt;&lt;titles&gt;&lt;title&gt;Ice supersaturations and cirrus cloud crystal numbers&lt;/title&gt;&lt;secondary-title&gt;Atmospheric Chemistry and Physics&lt;/secondary-title&gt;&lt;/titles&gt;&lt;periodical&gt;&lt;full-title&gt;Atmospheric Chemistry and Physics&lt;/full-title&gt;&lt;abbr-1&gt;Atmos. Chem. Phys.&lt;/abbr-1&gt;&lt;/periodical&gt;&lt;pages&gt;3505-3522&lt;/pages&gt;&lt;volume&gt;9&lt;/volume&gt;&lt;number&gt;11&lt;/number&gt;&lt;dates&gt;&lt;year&gt;2009&lt;/year&gt;&lt;pub-dates&gt;&lt;date&gt;2009&lt;/date&gt;&lt;/pub-dates&gt;&lt;/dates&gt;&lt;isbn&gt;1680-7316&lt;/isbn&gt;&lt;accession-num&gt;WOS:000266968200003&lt;/accession-num&gt;&lt;urls&gt;&lt;related-urls&gt;&lt;url&gt;&amp;lt;Go to ISI&amp;gt;://WOS:000266968200003&lt;/url&gt;&lt;/related-urls&gt;&lt;/urls&gt;&lt;/record&gt;&lt;/Cite&gt;&lt;/EndNote&gt;</w:instrText>
      </w:r>
      <w:r w:rsidR="00617A82">
        <w:rPr>
          <w:rFonts w:ascii="Times New Roman" w:hAnsi="Times New Roman" w:cs="Times New Roman"/>
        </w:rPr>
        <w:fldChar w:fldCharType="separate"/>
      </w:r>
      <w:r w:rsidR="00635A62">
        <w:rPr>
          <w:rFonts w:ascii="Times New Roman" w:hAnsi="Times New Roman" w:cs="Times New Roman"/>
          <w:noProof/>
        </w:rPr>
        <w:t>Krämer et al. (2009)</w:t>
      </w:r>
      <w:r w:rsidR="00617A82">
        <w:rPr>
          <w:rFonts w:ascii="Times New Roman" w:hAnsi="Times New Roman" w:cs="Times New Roman"/>
        </w:rPr>
        <w:fldChar w:fldCharType="end"/>
      </w:r>
      <w:r w:rsidR="00F002BF">
        <w:rPr>
          <w:rFonts w:ascii="Times New Roman" w:hAnsi="Times New Roman" w:cs="Times New Roman"/>
        </w:rPr>
        <w:t xml:space="preserve"> </w:t>
      </w:r>
      <w:r w:rsidR="00617A82">
        <w:rPr>
          <w:rFonts w:ascii="Times New Roman" w:hAnsi="Times New Roman" w:cs="Times New Roman"/>
        </w:rPr>
        <w:t>o</w:t>
      </w:r>
      <w:r w:rsidR="00416638">
        <w:rPr>
          <w:rFonts w:ascii="Times New Roman" w:hAnsi="Times New Roman" w:cs="Times New Roman"/>
        </w:rPr>
        <w:t xml:space="preserve">ver the same temperature range, but is generally lower than what was detected in cirrus clouds around Australia by </w:t>
      </w:r>
      <w:r w:rsidR="00416638">
        <w:rPr>
          <w:rFonts w:ascii="Times New Roman" w:hAnsi="Times New Roman" w:cs="Times New Roman"/>
        </w:rPr>
        <w:fldChar w:fldCharType="begin">
          <w:fldData xml:space="preserve">PEVuZE5vdGU+PENpdGU+PEF1dGhvcj5HYWxsYWdoZXI8L0F1dGhvcj48WWVhcj4yMDA1PC9ZZWFy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</w:fldData>
        </w:fldChar>
      </w:r>
      <w:r w:rsidR="00416638">
        <w:rPr>
          <w:rFonts w:ascii="Times New Roman" w:hAnsi="Times New Roman" w:cs="Times New Roman"/>
        </w:rPr>
        <w:instrText xml:space="preserve"> ADDIN EN.CITE </w:instrText>
      </w:r>
      <w:r w:rsidR="00416638">
        <w:rPr>
          <w:rFonts w:ascii="Times New Roman" w:hAnsi="Times New Roman" w:cs="Times New Roman"/>
        </w:rPr>
        <w:fldChar w:fldCharType="begin">
          <w:fldData xml:space="preserve">PEVuZE5vdGU+PENpdGU+PEF1dGhvcj5HYWxsYWdoZXI8L0F1dGhvcj48WWVhcj4yMDA1PC9ZZWFy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</w:fldData>
        </w:fldChar>
      </w:r>
      <w:r w:rsidR="00416638">
        <w:rPr>
          <w:rFonts w:ascii="Times New Roman" w:hAnsi="Times New Roman" w:cs="Times New Roman"/>
        </w:rPr>
        <w:instrText xml:space="preserve"> ADDIN EN.CITE.DATA </w:instrText>
      </w:r>
      <w:r w:rsidR="00416638">
        <w:rPr>
          <w:rFonts w:ascii="Times New Roman" w:hAnsi="Times New Roman" w:cs="Times New Roman"/>
        </w:rPr>
      </w:r>
      <w:r w:rsidR="00416638">
        <w:rPr>
          <w:rFonts w:ascii="Times New Roman" w:hAnsi="Times New Roman" w:cs="Times New Roman"/>
        </w:rPr>
        <w:fldChar w:fldCharType="end"/>
      </w:r>
      <w:r w:rsidR="00416638">
        <w:rPr>
          <w:rFonts w:ascii="Times New Roman" w:hAnsi="Times New Roman" w:cs="Times New Roman"/>
        </w:rPr>
        <w:fldChar w:fldCharType="separate"/>
      </w:r>
      <w:r w:rsidR="00416638">
        <w:rPr>
          <w:rFonts w:ascii="Times New Roman" w:hAnsi="Times New Roman" w:cs="Times New Roman"/>
          <w:noProof/>
        </w:rPr>
        <w:t>(Gallagher et al., 2005)</w:t>
      </w:r>
      <w:r w:rsidR="00416638">
        <w:rPr>
          <w:rFonts w:ascii="Times New Roman" w:hAnsi="Times New Roman" w:cs="Times New Roman"/>
        </w:rPr>
        <w:fldChar w:fldCharType="end"/>
      </w:r>
      <w:r w:rsidR="00416638">
        <w:rPr>
          <w:rFonts w:ascii="Times New Roman" w:hAnsi="Times New Roman" w:cs="Times New Roman"/>
        </w:rPr>
        <w:t>, who observed a N</w:t>
      </w:r>
      <w:r w:rsidR="00416638">
        <w:rPr>
          <w:rFonts w:ascii="Times New Roman" w:hAnsi="Times New Roman" w:cs="Times New Roman"/>
          <w:vertAlign w:val="subscript"/>
        </w:rPr>
        <w:t>i</w:t>
      </w:r>
      <w:r w:rsidR="00416638">
        <w:rPr>
          <w:rFonts w:ascii="Times New Roman" w:hAnsi="Times New Roman" w:cs="Times New Roman"/>
        </w:rPr>
        <w:t xml:space="preserve"> distribution with a mode between 10</w:t>
      </w:r>
      <w:r w:rsidR="00416638">
        <w:rPr>
          <w:rFonts w:ascii="Times New Roman" w:hAnsi="Times New Roman" w:cs="Times New Roman"/>
          <w:vertAlign w:val="superscript"/>
        </w:rPr>
        <w:t>2</w:t>
      </w:r>
      <w:r w:rsidR="00416638">
        <w:rPr>
          <w:rFonts w:ascii="Times New Roman" w:hAnsi="Times New Roman" w:cs="Times New Roman"/>
        </w:rPr>
        <w:t xml:space="preserve"> and 10</w:t>
      </w:r>
      <w:r w:rsidR="00416638">
        <w:rPr>
          <w:rFonts w:ascii="Times New Roman" w:hAnsi="Times New Roman" w:cs="Times New Roman"/>
          <w:vertAlign w:val="superscript"/>
        </w:rPr>
        <w:t>3</w:t>
      </w:r>
      <w:r w:rsidR="00416638">
        <w:rPr>
          <w:rFonts w:ascii="Times New Roman" w:hAnsi="Times New Roman" w:cs="Times New Roman"/>
        </w:rPr>
        <w:t xml:space="preserve"> L</w:t>
      </w:r>
      <w:r w:rsidR="00416638">
        <w:rPr>
          <w:rFonts w:ascii="Times New Roman" w:hAnsi="Times New Roman" w:cs="Times New Roman"/>
          <w:vertAlign w:val="superscript"/>
        </w:rPr>
        <w:t>-1</w:t>
      </w:r>
      <w:r w:rsidR="00416638">
        <w:rPr>
          <w:rFonts w:ascii="Times New Roman" w:hAnsi="Times New Roman" w:cs="Times New Roman"/>
        </w:rPr>
        <w:t xml:space="preserve">. </w:t>
      </w:r>
      <w:r w:rsidR="00281C25">
        <w:rPr>
          <w:rFonts w:ascii="Times New Roman" w:hAnsi="Times New Roman" w:cs="Times New Roman"/>
        </w:rPr>
        <w:t>However, a</w:t>
      </w:r>
      <w:r w:rsidR="00B75240">
        <w:rPr>
          <w:rFonts w:ascii="Times New Roman" w:hAnsi="Times New Roman" w:cs="Times New Roman"/>
        </w:rPr>
        <w:t>verage N</w:t>
      </w:r>
      <w:r w:rsidR="00B75240">
        <w:rPr>
          <w:rFonts w:ascii="Times New Roman" w:hAnsi="Times New Roman" w:cs="Times New Roman"/>
          <w:vertAlign w:val="subscript"/>
        </w:rPr>
        <w:t>i</w:t>
      </w:r>
      <w:r w:rsidR="00B75240">
        <w:rPr>
          <w:rFonts w:ascii="Times New Roman" w:hAnsi="Times New Roman" w:cs="Times New Roman"/>
          <w:vertAlign w:val="subscript"/>
        </w:rPr>
        <w:softHyphen/>
      </w:r>
      <w:r w:rsidR="00B75240">
        <w:rPr>
          <w:rFonts w:ascii="Times New Roman" w:hAnsi="Times New Roman" w:cs="Times New Roman"/>
        </w:rPr>
        <w:t xml:space="preserve"> in this study is generally higher and has a wider range than </w:t>
      </w:r>
      <w:r w:rsidR="008F6821">
        <w:rPr>
          <w:rFonts w:ascii="Times New Roman" w:hAnsi="Times New Roman" w:cs="Times New Roman"/>
        </w:rPr>
        <w:t xml:space="preserve">documented by </w:t>
      </w:r>
      <w:r w:rsidR="008F6821">
        <w:rPr>
          <w:rFonts w:ascii="Times New Roman" w:hAnsi="Times New Roman" w:cs="Times New Roman"/>
        </w:rPr>
        <w:fldChar w:fldCharType="begin"/>
      </w:r>
      <w:r w:rsidR="008F6821">
        <w:rPr>
          <w:rFonts w:ascii="Times New Roman" w:hAnsi="Times New Roman" w:cs="Times New Roman"/>
        </w:rPr>
        <w:instrText xml:space="preserve"> ADDIN EN.CITE &lt;EndNote&gt;&lt;Cite AuthorYear="1"&gt;&lt;Author&gt;Wu&lt;/Author&gt;&lt;Year&gt;2017&lt;/Year&gt;&lt;RecNum&gt;131&lt;/RecNum&gt;&lt;DisplayText&gt;Wu et al. (2017)&lt;/DisplayText&gt;&lt;record&gt;&lt;rec-number&gt;131&lt;/rec-number&gt;&lt;foreign-keys&gt;&lt;key app="EN" db-id="0drp0rezm29za8ea2scxzswofv0eedtx0res" timestamp="1493249087"&gt;131&lt;/key&gt;&lt;/foreign-keys&gt;&lt;ref-type name="Journal Article"&gt;17&lt;/ref-type&gt;&lt;contributors&gt;&lt;authors&gt;&lt;author&gt;Wu, C.&lt;/author&gt;&lt;author&gt;Liu, X.&lt;/author&gt;&lt;author&gt;Diao, M.&lt;/author&gt;&lt;author&gt;Zhang, K.&lt;/author&gt;&lt;author&gt;Gettelman, A.&lt;/author&gt;&lt;author&gt;Lu, Z.&lt;/author&gt;&lt;author&gt;Penner, J. E.&lt;/author&gt;&lt;author&gt;Lin, Z.&lt;/author&gt;&lt;/authors&gt;&lt;/contributors&gt;&lt;titles&gt;&lt;title&gt;Direct comparisons of ice cloud macro- and microphysical properties simulated by the Community Atmosphere Model version 5 with HIPPO aircraft observations&lt;/title&gt;&lt;secondary-title&gt;Atmos. Chem. Phys.&lt;/secondary-title&gt;&lt;/titles&gt;&lt;periodical&gt;&lt;full-title&gt;Atmospheric Chemistry and Physics&lt;/full-title&gt;&lt;abbr-1&gt;Atmos. Chem. Phys.&lt;/abbr-1&gt;&lt;/periodical&gt;&lt;pages&gt;4731-4749&lt;/pages&gt;&lt;volume&gt;17&lt;/volume&gt;&lt;number&gt;7&lt;/number&gt;&lt;dates&gt;&lt;year&gt;2017&lt;/year&gt;&lt;/dates&gt;&lt;publisher&gt;Copernicus Publications&lt;/publisher&gt;&lt;isbn&gt;1680-7324&lt;/isbn&gt;&lt;urls&gt;&lt;related-urls&gt;&lt;url&gt;http://www.atmos-chem-phys.net/17/4731/2017/&lt;/url&gt;&lt;/related-urls&gt;&lt;pdf-urls&gt;&lt;url&gt;http://www.atmos-chem-phys.net/17/4731/2017/acp-17-4731-2017.pdf&lt;/url&gt;&lt;/pdf-urls&gt;&lt;/urls&gt;&lt;electronic-resource-num&gt;10.5194/acp-17-4731-2017&lt;/electronic-resource-num&gt;&lt;/record&gt;&lt;/Cite&gt;&lt;/EndNote&gt;</w:instrText>
      </w:r>
      <w:r w:rsidR="008F6821">
        <w:rPr>
          <w:rFonts w:ascii="Times New Roman" w:hAnsi="Times New Roman" w:cs="Times New Roman"/>
        </w:rPr>
        <w:fldChar w:fldCharType="separate"/>
      </w:r>
      <w:r w:rsidR="008F6821">
        <w:rPr>
          <w:rFonts w:ascii="Times New Roman" w:hAnsi="Times New Roman" w:cs="Times New Roman"/>
          <w:noProof/>
        </w:rPr>
        <w:t>Wu et al. (2017)</w:t>
      </w:r>
      <w:r w:rsidR="008F6821">
        <w:rPr>
          <w:rFonts w:ascii="Times New Roman" w:hAnsi="Times New Roman" w:cs="Times New Roman"/>
        </w:rPr>
        <w:fldChar w:fldCharType="end"/>
      </w:r>
      <w:r w:rsidR="00F51B3C">
        <w:rPr>
          <w:rFonts w:ascii="Times New Roman" w:hAnsi="Times New Roman" w:cs="Times New Roman"/>
        </w:rPr>
        <w:t xml:space="preserve"> for</w:t>
      </w:r>
      <w:r w:rsidR="008F6821">
        <w:rPr>
          <w:rFonts w:ascii="Times New Roman" w:hAnsi="Times New Roman" w:cs="Times New Roman"/>
        </w:rPr>
        <w:t xml:space="preserve"> HIPPO 2-5, which is likely because that study assessed N</w:t>
      </w:r>
      <w:r w:rsidR="008F6821">
        <w:rPr>
          <w:rFonts w:ascii="Times New Roman" w:hAnsi="Times New Roman" w:cs="Times New Roman"/>
          <w:vertAlign w:val="subscript"/>
        </w:rPr>
        <w:t>i</w:t>
      </w:r>
      <w:r w:rsidR="008F6821">
        <w:rPr>
          <w:rFonts w:ascii="Times New Roman" w:hAnsi="Times New Roman" w:cs="Times New Roman"/>
        </w:rPr>
        <w:t xml:space="preserve"> only for IC larger than 75 </w:t>
      </w:r>
      <w:r w:rsidR="008F6821">
        <w:rPr>
          <w:rFonts w:ascii="Times New Roman" w:hAnsi="Times New Roman" w:cs="Times New Roman"/>
        </w:rPr>
        <w:sym w:font="Symbol" w:char="F06D"/>
      </w:r>
      <w:r w:rsidR="00F51B3C">
        <w:rPr>
          <w:rFonts w:ascii="Times New Roman" w:hAnsi="Times New Roman" w:cs="Times New Roman"/>
        </w:rPr>
        <w:t>m whereas this study considers smaller IC as well</w:t>
      </w:r>
      <w:r w:rsidR="00B75240">
        <w:rPr>
          <w:rFonts w:ascii="Times New Roman" w:hAnsi="Times New Roman" w:cs="Times New Roman"/>
        </w:rPr>
        <w:t xml:space="preserve">. </w:t>
      </w:r>
    </w:p>
    <w:p w14:paraId="49992CE4" w14:textId="3FC7BDE4" w:rsidR="002F4AA8" w:rsidRPr="006841F4" w:rsidRDefault="002F4AA8" w:rsidP="001A24B0">
      <w:pPr>
        <w:spacing w:line="360" w:lineRule="auto"/>
        <w:rPr>
          <w:rFonts w:ascii="Times New Roman" w:hAnsi="Times New Roman" w:cs="Times New Roman"/>
        </w:rPr>
      </w:pPr>
      <w:r>
        <w:rPr>
          <w:rFonts w:ascii="Times New Roman" w:hAnsi="Times New Roman" w:cs="Times New Roman"/>
        </w:rPr>
        <w:tab/>
      </w:r>
      <w:r w:rsidR="007344EE">
        <w:rPr>
          <w:rFonts w:ascii="Times New Roman" w:hAnsi="Times New Roman" w:cs="Times New Roman"/>
        </w:rPr>
        <w:t xml:space="preserve">Nearly 90% of </w:t>
      </w:r>
      <w:r w:rsidR="006841F4">
        <w:rPr>
          <w:rFonts w:ascii="Times New Roman" w:hAnsi="Times New Roman" w:cs="Times New Roman"/>
        </w:rPr>
        <w:t>N</w:t>
      </w:r>
      <w:r w:rsidR="006841F4">
        <w:rPr>
          <w:rFonts w:ascii="Times New Roman" w:hAnsi="Times New Roman" w:cs="Times New Roman"/>
          <w:vertAlign w:val="subscript"/>
        </w:rPr>
        <w:t>i</w:t>
      </w:r>
      <w:r w:rsidR="007344EE">
        <w:rPr>
          <w:rFonts w:ascii="Times New Roman" w:hAnsi="Times New Roman" w:cs="Times New Roman"/>
          <w:vertAlign w:val="subscript"/>
        </w:rPr>
        <w:t xml:space="preserve"> </w:t>
      </w:r>
      <w:r w:rsidR="007344EE">
        <w:rPr>
          <w:rFonts w:ascii="Times New Roman" w:hAnsi="Times New Roman" w:cs="Times New Roman"/>
        </w:rPr>
        <w:t>observations fall</w:t>
      </w:r>
      <w:r w:rsidR="006841F4">
        <w:rPr>
          <w:rFonts w:ascii="Times New Roman" w:hAnsi="Times New Roman" w:cs="Times New Roman"/>
        </w:rPr>
        <w:t xml:space="preserve"> </w:t>
      </w:r>
      <w:r w:rsidR="007344EE">
        <w:rPr>
          <w:rFonts w:ascii="Times New Roman" w:hAnsi="Times New Roman" w:cs="Times New Roman"/>
        </w:rPr>
        <w:t>below</w:t>
      </w:r>
      <w:r w:rsidR="006841F4">
        <w:rPr>
          <w:rFonts w:ascii="Times New Roman" w:hAnsi="Times New Roman" w:cs="Times New Roman"/>
        </w:rPr>
        <w:t xml:space="preserve"> 10</w:t>
      </w:r>
      <w:r w:rsidR="007344EE">
        <w:rPr>
          <w:rFonts w:ascii="Times New Roman" w:hAnsi="Times New Roman" w:cs="Times New Roman"/>
        </w:rPr>
        <w:t>0</w:t>
      </w:r>
      <w:r w:rsidR="006841F4">
        <w:rPr>
          <w:rFonts w:ascii="Times New Roman" w:hAnsi="Times New Roman" w:cs="Times New Roman"/>
        </w:rPr>
        <w:t xml:space="preserve"> L</w:t>
      </w:r>
      <w:r w:rsidR="006841F4">
        <w:rPr>
          <w:rFonts w:ascii="Times New Roman" w:hAnsi="Times New Roman" w:cs="Times New Roman"/>
          <w:vertAlign w:val="superscript"/>
        </w:rPr>
        <w:t>-1</w:t>
      </w:r>
      <w:r w:rsidR="007344EE">
        <w:rPr>
          <w:rFonts w:ascii="Times New Roman" w:hAnsi="Times New Roman" w:cs="Times New Roman"/>
        </w:rPr>
        <w:t>. This low N</w:t>
      </w:r>
      <w:r w:rsidR="007344EE">
        <w:rPr>
          <w:rFonts w:ascii="Times New Roman" w:hAnsi="Times New Roman" w:cs="Times New Roman"/>
          <w:vertAlign w:val="subscript"/>
        </w:rPr>
        <w:t>i</w:t>
      </w:r>
      <w:r w:rsidR="006841F4">
        <w:rPr>
          <w:rFonts w:ascii="Times New Roman" w:hAnsi="Times New Roman" w:cs="Times New Roman"/>
        </w:rPr>
        <w:t xml:space="preserve"> is suggestive of heterogeneous </w:t>
      </w:r>
      <w:r w:rsidR="00CC7168">
        <w:rPr>
          <w:rFonts w:ascii="Times New Roman" w:hAnsi="Times New Roman" w:cs="Times New Roman"/>
        </w:rPr>
        <w:t>nucleation</w:t>
      </w:r>
      <w:r w:rsidR="007344EE">
        <w:rPr>
          <w:rFonts w:ascii="Times New Roman" w:hAnsi="Times New Roman" w:cs="Times New Roman"/>
        </w:rPr>
        <w:t xml:space="preserve">, and its high frequency of occurrence in these observations suggests that heterogeneous </w:t>
      </w:r>
      <w:r w:rsidR="00CC7168">
        <w:rPr>
          <w:rFonts w:ascii="Times New Roman" w:hAnsi="Times New Roman" w:cs="Times New Roman"/>
        </w:rPr>
        <w:t>nucleation</w:t>
      </w:r>
      <w:r w:rsidR="007344EE">
        <w:rPr>
          <w:rFonts w:ascii="Times New Roman" w:hAnsi="Times New Roman" w:cs="Times New Roman"/>
        </w:rPr>
        <w:t xml:space="preserve"> was responsible for the formation o</w:t>
      </w:r>
      <w:r w:rsidR="0050669D">
        <w:rPr>
          <w:rFonts w:ascii="Times New Roman" w:hAnsi="Times New Roman" w:cs="Times New Roman"/>
        </w:rPr>
        <w:t>f most</w:t>
      </w:r>
      <w:r w:rsidR="007344EE">
        <w:rPr>
          <w:rFonts w:ascii="Times New Roman" w:hAnsi="Times New Roman" w:cs="Times New Roman"/>
        </w:rPr>
        <w:t xml:space="preserve"> of </w:t>
      </w:r>
      <w:r w:rsidR="0050669D">
        <w:rPr>
          <w:rFonts w:ascii="Times New Roman" w:hAnsi="Times New Roman" w:cs="Times New Roman"/>
        </w:rPr>
        <w:t xml:space="preserve">the </w:t>
      </w:r>
      <w:r w:rsidR="007344EE">
        <w:rPr>
          <w:rFonts w:ascii="Times New Roman" w:hAnsi="Times New Roman" w:cs="Times New Roman"/>
        </w:rPr>
        <w:t>cirrus clouds encountered during these aircraft campaigns</w:t>
      </w:r>
      <w:r w:rsidR="006841F4">
        <w:rPr>
          <w:rFonts w:ascii="Times New Roman" w:hAnsi="Times New Roman" w:cs="Times New Roman"/>
        </w:rPr>
        <w:t xml:space="preserve">. </w:t>
      </w:r>
      <w:r w:rsidR="0050669D">
        <w:rPr>
          <w:rFonts w:ascii="Times New Roman" w:hAnsi="Times New Roman" w:cs="Times New Roman"/>
        </w:rPr>
        <w:t>However, t</w:t>
      </w:r>
      <w:r w:rsidR="006841F4">
        <w:rPr>
          <w:rFonts w:ascii="Times New Roman" w:hAnsi="Times New Roman" w:cs="Times New Roman"/>
        </w:rPr>
        <w:t>he presence of clouds with N</w:t>
      </w:r>
      <w:r w:rsidR="006841F4">
        <w:rPr>
          <w:rFonts w:ascii="Times New Roman" w:hAnsi="Times New Roman" w:cs="Times New Roman"/>
          <w:vertAlign w:val="subscript"/>
        </w:rPr>
        <w:t>i</w:t>
      </w:r>
      <w:r w:rsidR="006841F4">
        <w:rPr>
          <w:rFonts w:ascii="Times New Roman" w:hAnsi="Times New Roman" w:cs="Times New Roman"/>
        </w:rPr>
        <w:t xml:space="preserve"> in the 10</w:t>
      </w:r>
      <w:r w:rsidR="006841F4">
        <w:rPr>
          <w:rFonts w:ascii="Times New Roman" w:hAnsi="Times New Roman" w:cs="Times New Roman"/>
          <w:vertAlign w:val="superscript"/>
        </w:rPr>
        <w:t>2</w:t>
      </w:r>
      <w:r w:rsidR="006841F4">
        <w:rPr>
          <w:rFonts w:ascii="Times New Roman" w:hAnsi="Times New Roman" w:cs="Times New Roman"/>
        </w:rPr>
        <w:t>-10</w:t>
      </w:r>
      <w:r w:rsidR="006841F4">
        <w:rPr>
          <w:rFonts w:ascii="Times New Roman" w:hAnsi="Times New Roman" w:cs="Times New Roman"/>
          <w:vertAlign w:val="superscript"/>
        </w:rPr>
        <w:t>3</w:t>
      </w:r>
      <w:r w:rsidR="006841F4">
        <w:rPr>
          <w:rFonts w:ascii="Times New Roman" w:hAnsi="Times New Roman" w:cs="Times New Roman"/>
        </w:rPr>
        <w:t xml:space="preserve"> L</w:t>
      </w:r>
      <w:r w:rsidR="006841F4">
        <w:rPr>
          <w:rFonts w:ascii="Times New Roman" w:hAnsi="Times New Roman" w:cs="Times New Roman"/>
          <w:vertAlign w:val="superscript"/>
        </w:rPr>
        <w:t>-1</w:t>
      </w:r>
      <w:r w:rsidR="006841F4">
        <w:rPr>
          <w:rFonts w:ascii="Times New Roman" w:hAnsi="Times New Roman" w:cs="Times New Roman"/>
        </w:rPr>
        <w:t xml:space="preserve"> </w:t>
      </w:r>
      <w:r w:rsidR="0050669D">
        <w:rPr>
          <w:rFonts w:ascii="Times New Roman" w:hAnsi="Times New Roman" w:cs="Times New Roman"/>
        </w:rPr>
        <w:t xml:space="preserve">indicates that homogeneous nucleation also occurred. </w:t>
      </w:r>
      <w:r w:rsidR="00635A62">
        <w:rPr>
          <w:rFonts w:ascii="Times New Roman" w:hAnsi="Times New Roman" w:cs="Times New Roman"/>
        </w:rPr>
        <w:t xml:space="preserve">Thus, it is likely that both heterogeneous and homogeneous nucleation played a role in the formation of the observed cirrus clouds. </w:t>
      </w:r>
    </w:p>
    <w:p w14:paraId="6CC568B4" w14:textId="4E13055B" w:rsidR="00087FEE" w:rsidRDefault="00906051" w:rsidP="001A24B0">
      <w:pPr>
        <w:spacing w:line="360" w:lineRule="auto"/>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0425A0BE" wp14:editId="4B03490E">
            <wp:simplePos x="0" y="0"/>
            <wp:positionH relativeFrom="margin">
              <wp:align>center</wp:align>
            </wp:positionH>
            <wp:positionV relativeFrom="margin">
              <wp:align>bottom</wp:align>
            </wp:positionV>
            <wp:extent cx="5943600" cy="3373755"/>
            <wp:effectExtent l="0" t="0" r="0" b="4445"/>
            <wp:wrapSquare wrapText="bothSides"/>
            <wp:docPr id="40" name="Picture 40" descr="../../../../Desktop/Screen%20Shot%202017-05-05%20at%202.42.2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sktop/Screen%20Shot%202017-05-05%20at%202.42.21%20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73755"/>
                    </a:xfrm>
                    <a:prstGeom prst="rect">
                      <a:avLst/>
                    </a:prstGeom>
                    <a:noFill/>
                    <a:ln>
                      <a:noFill/>
                    </a:ln>
                  </pic:spPr>
                </pic:pic>
              </a:graphicData>
            </a:graphic>
          </wp:anchor>
        </w:drawing>
      </w:r>
      <w:r w:rsidR="00714C2C">
        <w:rPr>
          <w:rFonts w:ascii="Times New Roman" w:hAnsi="Times New Roman" w:cs="Times New Roman"/>
        </w:rPr>
        <w:t>Mean IC diameter (D</w:t>
      </w:r>
      <w:r w:rsidR="00714C2C">
        <w:rPr>
          <w:rFonts w:ascii="Times New Roman" w:hAnsi="Times New Roman" w:cs="Times New Roman"/>
        </w:rPr>
        <w:softHyphen/>
      </w:r>
      <w:r w:rsidR="00714C2C">
        <w:rPr>
          <w:rFonts w:ascii="Times New Roman" w:hAnsi="Times New Roman" w:cs="Times New Roman"/>
          <w:vertAlign w:val="subscript"/>
        </w:rPr>
        <w:t>mean</w:t>
      </w:r>
      <w:r w:rsidR="00714C2C">
        <w:rPr>
          <w:rFonts w:ascii="Times New Roman" w:hAnsi="Times New Roman" w:cs="Times New Roman"/>
          <w:vertAlign w:val="subscript"/>
        </w:rPr>
        <w:softHyphen/>
      </w:r>
      <w:r w:rsidR="00714C2C">
        <w:rPr>
          <w:rFonts w:ascii="Times New Roman" w:hAnsi="Times New Roman" w:cs="Times New Roman"/>
        </w:rPr>
        <w:t xml:space="preserve">) was also recorded by the 2DC and CDP. </w:t>
      </w:r>
      <w:r w:rsidR="00F52ECB">
        <w:rPr>
          <w:rFonts w:ascii="Times New Roman" w:hAnsi="Times New Roman" w:cs="Times New Roman"/>
        </w:rPr>
        <w:t xml:space="preserve">The distribution of in-cloud </w:t>
      </w:r>
      <w:r w:rsidR="00635A62">
        <w:rPr>
          <w:rFonts w:ascii="Times New Roman" w:hAnsi="Times New Roman" w:cs="Times New Roman"/>
        </w:rPr>
        <w:t>D</w:t>
      </w:r>
      <w:r w:rsidR="00635A62">
        <w:rPr>
          <w:rFonts w:ascii="Times New Roman" w:hAnsi="Times New Roman" w:cs="Times New Roman"/>
          <w:vertAlign w:val="subscript"/>
        </w:rPr>
        <w:t>mean</w:t>
      </w:r>
      <w:r w:rsidR="00635A62">
        <w:rPr>
          <w:rFonts w:ascii="Times New Roman" w:hAnsi="Times New Roman" w:cs="Times New Roman"/>
        </w:rPr>
        <w:t xml:space="preserve"> </w:t>
      </w:r>
      <w:r w:rsidR="00F52ECB" w:rsidRPr="006A70C6">
        <w:rPr>
          <w:rFonts w:ascii="Times New Roman" w:hAnsi="Times New Roman" w:cs="Times New Roman"/>
        </w:rPr>
        <w:t>for</w:t>
      </w:r>
      <w:r w:rsidR="00F52ECB">
        <w:rPr>
          <w:rFonts w:ascii="Times New Roman" w:hAnsi="Times New Roman" w:cs="Times New Roman"/>
        </w:rPr>
        <w:t xml:space="preserve"> T &lt; -35</w:t>
      </w:r>
      <w:r w:rsidR="00F52ECB">
        <w:rPr>
          <w:rFonts w:ascii="Times New Roman" w:hAnsi="Times New Roman" w:cs="Times New Roman"/>
        </w:rPr>
        <w:sym w:font="Symbol" w:char="F0B0"/>
      </w:r>
      <w:r w:rsidR="00F52ECB">
        <w:rPr>
          <w:rFonts w:ascii="Times New Roman" w:hAnsi="Times New Roman" w:cs="Times New Roman"/>
        </w:rPr>
        <w:t xml:space="preserve">C based on the 1.8 hours of combined measurements is shown in Figure </w:t>
      </w:r>
      <w:r w:rsidR="000D1021">
        <w:rPr>
          <w:rFonts w:ascii="Times New Roman" w:hAnsi="Times New Roman" w:cs="Times New Roman"/>
        </w:rPr>
        <w:t>9 (left panel)</w:t>
      </w:r>
      <w:r w:rsidR="00F52ECB">
        <w:rPr>
          <w:rFonts w:ascii="Times New Roman" w:hAnsi="Times New Roman" w:cs="Times New Roman"/>
          <w:b/>
        </w:rPr>
        <w:t>.</w:t>
      </w:r>
      <w:r w:rsidR="00F52ECB">
        <w:rPr>
          <w:rFonts w:ascii="Times New Roman" w:hAnsi="Times New Roman" w:cs="Times New Roman"/>
        </w:rPr>
        <w:t xml:space="preserve"> D</w:t>
      </w:r>
      <w:r w:rsidR="00F52ECB">
        <w:rPr>
          <w:rFonts w:ascii="Times New Roman" w:hAnsi="Times New Roman" w:cs="Times New Roman"/>
          <w:vertAlign w:val="subscript"/>
        </w:rPr>
        <w:t>mean</w:t>
      </w:r>
      <w:r w:rsidR="00F52ECB">
        <w:rPr>
          <w:rFonts w:ascii="Times New Roman" w:hAnsi="Times New Roman" w:cs="Times New Roman"/>
        </w:rPr>
        <w:t xml:space="preserve"> ranged from 2.4 </w:t>
      </w:r>
      <w:r w:rsidR="00F52ECB">
        <w:rPr>
          <w:rFonts w:ascii="Times New Roman" w:hAnsi="Times New Roman" w:cs="Times New Roman"/>
        </w:rPr>
        <w:sym w:font="Symbol" w:char="F06D"/>
      </w:r>
      <w:r w:rsidR="00F52ECB">
        <w:rPr>
          <w:rFonts w:ascii="Times New Roman" w:hAnsi="Times New Roman" w:cs="Times New Roman"/>
        </w:rPr>
        <w:t xml:space="preserve">m to 2.1 mm with an average of 138 </w:t>
      </w:r>
      <w:r w:rsidR="00F52ECB">
        <w:rPr>
          <w:rFonts w:ascii="Times New Roman" w:hAnsi="Times New Roman" w:cs="Times New Roman"/>
        </w:rPr>
        <w:sym w:font="Symbol" w:char="F06D"/>
      </w:r>
      <w:r w:rsidR="00F52ECB">
        <w:rPr>
          <w:rFonts w:ascii="Times New Roman" w:hAnsi="Times New Roman" w:cs="Times New Roman"/>
        </w:rPr>
        <w:t>m. When the CDP measurements were zero and only large IC were present, D</w:t>
      </w:r>
      <w:r w:rsidR="00F52ECB">
        <w:rPr>
          <w:rFonts w:ascii="Times New Roman" w:hAnsi="Times New Roman" w:cs="Times New Roman"/>
          <w:vertAlign w:val="subscript"/>
        </w:rPr>
        <w:t xml:space="preserve">mean </w:t>
      </w:r>
      <w:r w:rsidR="00F52ECB">
        <w:rPr>
          <w:rFonts w:ascii="Times New Roman" w:hAnsi="Times New Roman" w:cs="Times New Roman"/>
        </w:rPr>
        <w:t xml:space="preserve">was 246 </w:t>
      </w:r>
      <w:r w:rsidR="00F52ECB">
        <w:rPr>
          <w:rFonts w:ascii="Times New Roman" w:hAnsi="Times New Roman" w:cs="Times New Roman"/>
        </w:rPr>
        <w:sym w:font="Symbol" w:char="F06D"/>
      </w:r>
      <w:r w:rsidR="00F52ECB">
        <w:rPr>
          <w:rFonts w:ascii="Times New Roman" w:hAnsi="Times New Roman" w:cs="Times New Roman"/>
        </w:rPr>
        <w:t xml:space="preserve">m. When 2DC </w:t>
      </w:r>
      <w:r>
        <w:rPr>
          <w:rFonts w:ascii="Times New Roman" w:hAnsi="Times New Roman" w:cs="Times New Roman"/>
          <w:noProof/>
        </w:rPr>
        <w:lastRenderedPageBreak/>
        <w:drawing>
          <wp:inline distT="0" distB="0" distL="0" distR="0" wp14:anchorId="72BB5CFB" wp14:editId="6BB55547">
            <wp:extent cx="5942558" cy="3200400"/>
            <wp:effectExtent l="0" t="0" r="1270" b="0"/>
            <wp:docPr id="41" name="Picture 41" descr="../../../../Desktop/Screen%20Shot%202017-05-05%20at%202.44.4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esktop/Screen%20Shot%202017-05-05%20at%202.44.41%20P"/>
                    <pic:cNvPicPr>
                      <a:picLocks noChangeAspect="1" noChangeArrowheads="1"/>
                    </pic:cNvPicPr>
                  </pic:nvPicPr>
                  <pic:blipFill rotWithShape="1">
                    <a:blip r:embed="rId18">
                      <a:extLst>
                        <a:ext uri="{28A0092B-C50C-407E-A947-70E740481C1C}">
                          <a14:useLocalDpi xmlns:a14="http://schemas.microsoft.com/office/drawing/2010/main" val="0"/>
                        </a:ext>
                      </a:extLst>
                    </a:blip>
                    <a:srcRect b="965"/>
                    <a:stretch/>
                  </pic:blipFill>
                  <pic:spPr bwMode="auto">
                    <a:xfrm>
                      <a:off x="0" y="0"/>
                      <a:ext cx="5943600" cy="3200961"/>
                    </a:xfrm>
                    <a:prstGeom prst="rect">
                      <a:avLst/>
                    </a:prstGeom>
                    <a:noFill/>
                    <a:ln>
                      <a:noFill/>
                    </a:ln>
                    <a:extLst>
                      <a:ext uri="{53640926-AAD7-44D8-BBD7-CCE9431645EC}">
                        <a14:shadowObscured xmlns:a14="http://schemas.microsoft.com/office/drawing/2010/main"/>
                      </a:ext>
                    </a:extLst>
                  </pic:spPr>
                </pic:pic>
              </a:graphicData>
            </a:graphic>
          </wp:inline>
        </w:drawing>
      </w:r>
      <w:r w:rsidR="00F52ECB">
        <w:rPr>
          <w:rFonts w:ascii="Times New Roman" w:hAnsi="Times New Roman" w:cs="Times New Roman"/>
        </w:rPr>
        <w:t>measurements were zero and only small IC were present, D</w:t>
      </w:r>
      <w:r w:rsidR="00F52ECB">
        <w:rPr>
          <w:rFonts w:ascii="Times New Roman" w:hAnsi="Times New Roman" w:cs="Times New Roman"/>
          <w:vertAlign w:val="subscript"/>
        </w:rPr>
        <w:t>mean</w:t>
      </w:r>
      <w:r w:rsidR="00F52ECB">
        <w:rPr>
          <w:rFonts w:ascii="Times New Roman" w:hAnsi="Times New Roman" w:cs="Times New Roman"/>
        </w:rPr>
        <w:t xml:space="preserve"> was 21 </w:t>
      </w:r>
      <w:r w:rsidR="00F52ECB">
        <w:rPr>
          <w:rFonts w:ascii="Times New Roman" w:hAnsi="Times New Roman" w:cs="Times New Roman"/>
        </w:rPr>
        <w:sym w:font="Symbol" w:char="F06D"/>
      </w:r>
      <w:r w:rsidR="00F52ECB">
        <w:rPr>
          <w:rFonts w:ascii="Times New Roman" w:hAnsi="Times New Roman" w:cs="Times New Roman"/>
        </w:rPr>
        <w:t xml:space="preserve">m. </w:t>
      </w:r>
      <w:r w:rsidR="007D72ED">
        <w:rPr>
          <w:rFonts w:ascii="Times New Roman" w:hAnsi="Times New Roman" w:cs="Times New Roman"/>
        </w:rPr>
        <w:t>IC size generally decreased</w:t>
      </w:r>
      <w:r w:rsidR="00F52ECB">
        <w:rPr>
          <w:rFonts w:ascii="Times New Roman" w:hAnsi="Times New Roman" w:cs="Times New Roman"/>
        </w:rPr>
        <w:t xml:space="preserve"> as temperature decreased, as is shown by the pink line in the right panel of Figure </w:t>
      </w:r>
      <w:r w:rsidR="000D1021" w:rsidRPr="007D72ED">
        <w:rPr>
          <w:rFonts w:ascii="Times New Roman" w:hAnsi="Times New Roman" w:cs="Times New Roman"/>
        </w:rPr>
        <w:t>9</w:t>
      </w:r>
      <w:r w:rsidR="00F52ECB" w:rsidRPr="007D72ED">
        <w:rPr>
          <w:rFonts w:ascii="Times New Roman" w:hAnsi="Times New Roman" w:cs="Times New Roman"/>
        </w:rPr>
        <w:t>.</w:t>
      </w:r>
      <w:r w:rsidR="00F52ECB">
        <w:rPr>
          <w:rFonts w:ascii="Times New Roman" w:hAnsi="Times New Roman" w:cs="Times New Roman"/>
          <w:b/>
        </w:rPr>
        <w:t xml:space="preserve"> </w:t>
      </w:r>
      <w:r w:rsidR="00F52ECB">
        <w:rPr>
          <w:rFonts w:ascii="Times New Roman" w:hAnsi="Times New Roman" w:cs="Times New Roman"/>
        </w:rPr>
        <w:t xml:space="preserve">This trend is consistent with previous analyses of aircraft IC observations </w:t>
      </w:r>
      <w:r w:rsidR="00F52ECB">
        <w:rPr>
          <w:rFonts w:ascii="Times New Roman" w:hAnsi="Times New Roman" w:cs="Times New Roman"/>
        </w:rPr>
        <w:fldChar w:fldCharType="begin">
          <w:fldData xml:space="preserve">PEVuZE5vdGU+PENpdGU+PEF1dGhvcj5XdTwvQXV0aG9yPjxZZWFyPjIwMTc8L1llYXI+PFJlY051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=
</w:fldData>
        </w:fldChar>
      </w:r>
      <w:r w:rsidR="00F52ECB">
        <w:rPr>
          <w:rFonts w:ascii="Times New Roman" w:hAnsi="Times New Roman" w:cs="Times New Roman"/>
        </w:rPr>
        <w:instrText xml:space="preserve"> ADDIN EN.CITE </w:instrText>
      </w:r>
      <w:r w:rsidR="00F52ECB">
        <w:rPr>
          <w:rFonts w:ascii="Times New Roman" w:hAnsi="Times New Roman" w:cs="Times New Roman"/>
        </w:rPr>
        <w:fldChar w:fldCharType="begin">
          <w:fldData xml:space="preserve">PEVuZE5vdGU+PENpdGU+PEF1dGhvcj5XdTwvQXV0aG9yPjxZZWFyPjIwMTc8L1llYXI+PFJlY051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=
</w:fldData>
        </w:fldChar>
      </w:r>
      <w:r w:rsidR="00F52ECB">
        <w:rPr>
          <w:rFonts w:ascii="Times New Roman" w:hAnsi="Times New Roman" w:cs="Times New Roman"/>
        </w:rPr>
        <w:instrText xml:space="preserve"> ADDIN EN.CITE.DATA </w:instrText>
      </w:r>
      <w:r w:rsidR="00F52ECB">
        <w:rPr>
          <w:rFonts w:ascii="Times New Roman" w:hAnsi="Times New Roman" w:cs="Times New Roman"/>
        </w:rPr>
      </w:r>
      <w:r w:rsidR="00F52ECB">
        <w:rPr>
          <w:rFonts w:ascii="Times New Roman" w:hAnsi="Times New Roman" w:cs="Times New Roman"/>
        </w:rPr>
        <w:fldChar w:fldCharType="end"/>
      </w:r>
      <w:r w:rsidR="00F52ECB">
        <w:rPr>
          <w:rFonts w:ascii="Times New Roman" w:hAnsi="Times New Roman" w:cs="Times New Roman"/>
        </w:rPr>
      </w:r>
      <w:r w:rsidR="00F52ECB">
        <w:rPr>
          <w:rFonts w:ascii="Times New Roman" w:hAnsi="Times New Roman" w:cs="Times New Roman"/>
        </w:rPr>
        <w:fldChar w:fldCharType="separate"/>
      </w:r>
      <w:r w:rsidR="00F52ECB">
        <w:rPr>
          <w:rFonts w:ascii="Times New Roman" w:hAnsi="Times New Roman" w:cs="Times New Roman"/>
          <w:noProof/>
        </w:rPr>
        <w:t>(Eidhammer et al., 2014; Wu et al., 2017)</w:t>
      </w:r>
      <w:r w:rsidR="00F52ECB">
        <w:rPr>
          <w:rFonts w:ascii="Times New Roman" w:hAnsi="Times New Roman" w:cs="Times New Roman"/>
        </w:rPr>
        <w:fldChar w:fldCharType="end"/>
      </w:r>
      <w:r w:rsidR="00F52ECB">
        <w:rPr>
          <w:rFonts w:ascii="Times New Roman" w:hAnsi="Times New Roman" w:cs="Times New Roman"/>
        </w:rPr>
        <w:t>. IC size is inversely related to N</w:t>
      </w:r>
      <w:r w:rsidR="00F52ECB">
        <w:rPr>
          <w:rFonts w:ascii="Times New Roman" w:hAnsi="Times New Roman" w:cs="Times New Roman"/>
          <w:vertAlign w:val="subscript"/>
        </w:rPr>
        <w:t>i</w:t>
      </w:r>
      <w:r w:rsidR="00F52ECB">
        <w:rPr>
          <w:rFonts w:ascii="Times New Roman" w:hAnsi="Times New Roman" w:cs="Times New Roman"/>
        </w:rPr>
        <w:t xml:space="preserve"> (Figure </w:t>
      </w:r>
      <w:r w:rsidR="009C2FB8">
        <w:rPr>
          <w:rFonts w:ascii="Times New Roman" w:hAnsi="Times New Roman" w:cs="Times New Roman"/>
        </w:rPr>
        <w:t>10</w:t>
      </w:r>
      <w:r w:rsidR="00F52ECB">
        <w:rPr>
          <w:rFonts w:ascii="Times New Roman" w:hAnsi="Times New Roman" w:cs="Times New Roman"/>
        </w:rPr>
        <w:t xml:space="preserve">), </w:t>
      </w:r>
      <w:r w:rsidR="002A772C">
        <w:rPr>
          <w:rFonts w:ascii="Times New Roman" w:hAnsi="Times New Roman" w:cs="Times New Roman"/>
        </w:rPr>
        <w:t xml:space="preserve">as has been the case in previous analyses </w:t>
      </w:r>
      <w:r w:rsidR="00234E53">
        <w:rPr>
          <w:rFonts w:ascii="Times New Roman" w:hAnsi="Times New Roman" w:cs="Times New Roman"/>
        </w:rPr>
        <w:t>in the Southern Hemisphere</w:t>
      </w:r>
      <w:r w:rsidR="00087FEE">
        <w:rPr>
          <w:rFonts w:ascii="Times New Roman" w:hAnsi="Times New Roman" w:cs="Times New Roman"/>
        </w:rPr>
        <w:t xml:space="preserve"> </w:t>
      </w:r>
      <w:r w:rsidR="002A772C">
        <w:rPr>
          <w:rFonts w:ascii="Times New Roman" w:hAnsi="Times New Roman" w:cs="Times New Roman"/>
        </w:rPr>
        <w:fldChar w:fldCharType="begin">
          <w:fldData xml:space="preserve">PEVuZE5vdGU+PENpdGU+PEF1dGhvcj5HYWxsYWdoZXI8L0F1dGhvcj48WWVhcj4yMDA1PC9ZZWFy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</w:fldData>
        </w:fldChar>
      </w:r>
      <w:r w:rsidR="002A772C">
        <w:rPr>
          <w:rFonts w:ascii="Times New Roman" w:hAnsi="Times New Roman" w:cs="Times New Roman"/>
        </w:rPr>
        <w:instrText xml:space="preserve"> ADDIN EN.CITE </w:instrText>
      </w:r>
      <w:r w:rsidR="002A772C">
        <w:rPr>
          <w:rFonts w:ascii="Times New Roman" w:hAnsi="Times New Roman" w:cs="Times New Roman"/>
        </w:rPr>
        <w:fldChar w:fldCharType="begin">
          <w:fldData xml:space="preserve">PEVuZE5vdGU+PENpdGU+PEF1dGhvcj5HYWxsYWdoZXI8L0F1dGhvcj48WWVhcj4yMDA1PC9ZZWFy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</w:fldData>
        </w:fldChar>
      </w:r>
      <w:r w:rsidR="002A772C">
        <w:rPr>
          <w:rFonts w:ascii="Times New Roman" w:hAnsi="Times New Roman" w:cs="Times New Roman"/>
        </w:rPr>
        <w:instrText xml:space="preserve"> ADDIN EN.CITE.DATA </w:instrText>
      </w:r>
      <w:r w:rsidR="002A772C">
        <w:rPr>
          <w:rFonts w:ascii="Times New Roman" w:hAnsi="Times New Roman" w:cs="Times New Roman"/>
        </w:rPr>
      </w:r>
      <w:r w:rsidR="002A772C">
        <w:rPr>
          <w:rFonts w:ascii="Times New Roman" w:hAnsi="Times New Roman" w:cs="Times New Roman"/>
        </w:rPr>
        <w:fldChar w:fldCharType="end"/>
      </w:r>
      <w:r w:rsidR="002A772C">
        <w:rPr>
          <w:rFonts w:ascii="Times New Roman" w:hAnsi="Times New Roman" w:cs="Times New Roman"/>
        </w:rPr>
        <w:fldChar w:fldCharType="separate"/>
      </w:r>
      <w:r w:rsidR="002A772C">
        <w:rPr>
          <w:rFonts w:ascii="Times New Roman" w:hAnsi="Times New Roman" w:cs="Times New Roman"/>
          <w:noProof/>
        </w:rPr>
        <w:t>(Gallagher et al., 2005)</w:t>
      </w:r>
      <w:r w:rsidR="002A772C">
        <w:rPr>
          <w:rFonts w:ascii="Times New Roman" w:hAnsi="Times New Roman" w:cs="Times New Roman"/>
        </w:rPr>
        <w:fldChar w:fldCharType="end"/>
      </w:r>
      <w:r w:rsidR="002A772C">
        <w:rPr>
          <w:rFonts w:ascii="Times New Roman" w:hAnsi="Times New Roman" w:cs="Times New Roman"/>
        </w:rPr>
        <w:t xml:space="preserve">. </w:t>
      </w:r>
      <w:r w:rsidR="00234E53">
        <w:rPr>
          <w:rFonts w:ascii="Times New Roman" w:hAnsi="Times New Roman" w:cs="Times New Roman"/>
        </w:rPr>
        <w:t>This suggests</w:t>
      </w:r>
      <w:r w:rsidR="00F52ECB">
        <w:rPr>
          <w:rFonts w:ascii="Times New Roman" w:hAnsi="Times New Roman" w:cs="Times New Roman"/>
        </w:rPr>
        <w:t xml:space="preserve"> that IC are either present in high conc</w:t>
      </w:r>
      <w:r w:rsidR="007D72ED">
        <w:rPr>
          <w:rFonts w:ascii="Times New Roman" w:hAnsi="Times New Roman" w:cs="Times New Roman"/>
        </w:rPr>
        <w:t>entrations of small IC or low concentrations of large</w:t>
      </w:r>
      <w:r w:rsidR="00F52ECB">
        <w:rPr>
          <w:rFonts w:ascii="Times New Roman" w:hAnsi="Times New Roman" w:cs="Times New Roman"/>
        </w:rPr>
        <w:t xml:space="preserve"> IC. </w:t>
      </w:r>
    </w:p>
    <w:p w14:paraId="58E08B38" w14:textId="788815A4" w:rsidR="00CC24A2" w:rsidRDefault="00CC24A2" w:rsidP="001A24B0">
      <w:pPr>
        <w:spacing w:line="360" w:lineRule="auto"/>
        <w:ind w:firstLine="720"/>
        <w:rPr>
          <w:rFonts w:ascii="Times New Roman" w:hAnsi="Times New Roman" w:cs="Times New Roman"/>
        </w:rPr>
      </w:pPr>
      <w:r>
        <w:rPr>
          <w:rFonts w:ascii="Times New Roman" w:hAnsi="Times New Roman" w:cs="Times New Roman"/>
        </w:rPr>
        <w:t>A comparison of modeled and observed N</w:t>
      </w:r>
      <w:r>
        <w:rPr>
          <w:rFonts w:ascii="Times New Roman" w:hAnsi="Times New Roman" w:cs="Times New Roman"/>
          <w:vertAlign w:val="subscript"/>
        </w:rPr>
        <w:t>i</w:t>
      </w:r>
      <w:r>
        <w:rPr>
          <w:rFonts w:ascii="Times New Roman" w:hAnsi="Times New Roman" w:cs="Times New Roman"/>
        </w:rPr>
        <w:t xml:space="preserve"> is shown in Figure </w:t>
      </w:r>
      <w:r w:rsidR="000D1021">
        <w:rPr>
          <w:rFonts w:ascii="Times New Roman" w:hAnsi="Times New Roman" w:cs="Times New Roman"/>
        </w:rPr>
        <w:t>1</w:t>
      </w:r>
      <w:r w:rsidR="009C2FB8">
        <w:rPr>
          <w:rFonts w:ascii="Times New Roman" w:hAnsi="Times New Roman" w:cs="Times New Roman"/>
        </w:rPr>
        <w:t>1</w:t>
      </w:r>
      <w:r>
        <w:rPr>
          <w:rFonts w:ascii="Times New Roman" w:hAnsi="Times New Roman" w:cs="Times New Roman"/>
          <w:b/>
        </w:rPr>
        <w:t xml:space="preserve">. </w:t>
      </w:r>
      <w:r w:rsidR="003475B8">
        <w:rPr>
          <w:rFonts w:ascii="Times New Roman" w:hAnsi="Times New Roman" w:cs="Times New Roman"/>
        </w:rPr>
        <w:t>A comparison of observed and modeled D</w:t>
      </w:r>
      <w:r w:rsidR="003475B8">
        <w:rPr>
          <w:rFonts w:ascii="Times New Roman" w:hAnsi="Times New Roman" w:cs="Times New Roman"/>
          <w:vertAlign w:val="subscript"/>
        </w:rPr>
        <w:t>mean</w:t>
      </w:r>
      <w:r w:rsidR="003475B8">
        <w:rPr>
          <w:rFonts w:ascii="Times New Roman" w:hAnsi="Times New Roman" w:cs="Times New Roman"/>
        </w:rPr>
        <w:t xml:space="preserve"> is not included in this study because the model output only included </w:t>
      </w:r>
      <w:r w:rsidR="003475B8" w:rsidRPr="00CA0640">
        <w:rPr>
          <w:rFonts w:ascii="Times New Roman" w:hAnsi="Times New Roman" w:cs="Times New Roman"/>
          <w:i/>
        </w:rPr>
        <w:t>effective</w:t>
      </w:r>
      <w:r w:rsidR="003475B8">
        <w:rPr>
          <w:rFonts w:ascii="Times New Roman" w:hAnsi="Times New Roman" w:cs="Times New Roman"/>
        </w:rPr>
        <w:t xml:space="preserve"> IC size, which is not directly comparable to actu</w:t>
      </w:r>
      <w:r w:rsidR="00CA0640">
        <w:rPr>
          <w:rFonts w:ascii="Times New Roman" w:hAnsi="Times New Roman" w:cs="Times New Roman"/>
        </w:rPr>
        <w:t>al IC size.</w:t>
      </w:r>
      <w:r w:rsidR="003475B8">
        <w:rPr>
          <w:rFonts w:ascii="Times New Roman" w:hAnsi="Times New Roman" w:cs="Times New Roman"/>
        </w:rPr>
        <w:t xml:space="preserve"> </w:t>
      </w:r>
      <w:r>
        <w:rPr>
          <w:rFonts w:ascii="Times New Roman" w:hAnsi="Times New Roman" w:cs="Times New Roman"/>
        </w:rPr>
        <w:t>CAM5 greatly overestimates N</w:t>
      </w:r>
      <w:r>
        <w:rPr>
          <w:rFonts w:ascii="Times New Roman" w:hAnsi="Times New Roman" w:cs="Times New Roman"/>
          <w:vertAlign w:val="subscript"/>
        </w:rPr>
        <w:t>i</w:t>
      </w:r>
      <w:r>
        <w:rPr>
          <w:rFonts w:ascii="Times New Roman" w:hAnsi="Times New Roman" w:cs="Times New Roman"/>
        </w:rPr>
        <w:t xml:space="preserve"> by one to two orders of magnitude throughout the entire altitude range considered. The pressure-level-averaged N</w:t>
      </w:r>
      <w:r>
        <w:rPr>
          <w:rFonts w:ascii="Times New Roman" w:hAnsi="Times New Roman" w:cs="Times New Roman"/>
          <w:vertAlign w:val="subscript"/>
        </w:rPr>
        <w:t>i</w:t>
      </w:r>
      <w:r>
        <w:rPr>
          <w:rFonts w:ascii="Times New Roman" w:hAnsi="Times New Roman" w:cs="Times New Roman"/>
        </w:rPr>
        <w:t xml:space="preserve"> predicted by CAM5 ranges from 1467 L</w:t>
      </w:r>
      <w:r>
        <w:rPr>
          <w:rFonts w:ascii="Times New Roman" w:hAnsi="Times New Roman" w:cs="Times New Roman"/>
          <w:vertAlign w:val="superscript"/>
        </w:rPr>
        <w:t>-1</w:t>
      </w:r>
      <w:r>
        <w:rPr>
          <w:rFonts w:ascii="Times New Roman" w:hAnsi="Times New Roman" w:cs="Times New Roman"/>
        </w:rPr>
        <w:t xml:space="preserve"> at the highest altitude considered to 4875 L</w:t>
      </w:r>
      <w:r>
        <w:rPr>
          <w:rFonts w:ascii="Times New Roman" w:hAnsi="Times New Roman" w:cs="Times New Roman"/>
          <w:vertAlign w:val="superscript"/>
        </w:rPr>
        <w:t>-1</w:t>
      </w:r>
      <w:r>
        <w:rPr>
          <w:rFonts w:ascii="Times New Roman" w:hAnsi="Times New Roman" w:cs="Times New Roman"/>
        </w:rPr>
        <w:t xml:space="preserve"> at 8,700 m. Only 2.0% of the N</w:t>
      </w:r>
      <w:r>
        <w:rPr>
          <w:rFonts w:ascii="Times New Roman" w:hAnsi="Times New Roman" w:cs="Times New Roman"/>
          <w:vertAlign w:val="subscript"/>
        </w:rPr>
        <w:t>i</w:t>
      </w:r>
      <w:r>
        <w:rPr>
          <w:rFonts w:ascii="Times New Roman" w:hAnsi="Times New Roman" w:cs="Times New Roman"/>
        </w:rPr>
        <w:t xml:space="preserve"> observations exceed the </w:t>
      </w:r>
      <w:r w:rsidR="00902F82">
        <w:rPr>
          <w:rFonts w:ascii="Times New Roman" w:hAnsi="Times New Roman" w:cs="Times New Roman"/>
        </w:rPr>
        <w:t xml:space="preserve">minimum </w:t>
      </w:r>
      <w:r>
        <w:rPr>
          <w:rFonts w:ascii="Times New Roman" w:hAnsi="Times New Roman" w:cs="Times New Roman"/>
        </w:rPr>
        <w:t xml:space="preserve">CAM5 </w:t>
      </w:r>
      <w:r w:rsidR="00902F82">
        <w:rPr>
          <w:rFonts w:ascii="Times New Roman" w:hAnsi="Times New Roman" w:cs="Times New Roman"/>
        </w:rPr>
        <w:t>pressure level average</w:t>
      </w:r>
      <w:r>
        <w:rPr>
          <w:rFonts w:ascii="Times New Roman" w:hAnsi="Times New Roman" w:cs="Times New Roman"/>
        </w:rPr>
        <w:t>, suggesting that N</w:t>
      </w:r>
      <w:r>
        <w:rPr>
          <w:rFonts w:ascii="Times New Roman" w:hAnsi="Times New Roman" w:cs="Times New Roman"/>
          <w:vertAlign w:val="subscript"/>
        </w:rPr>
        <w:t>i</w:t>
      </w:r>
      <w:r>
        <w:rPr>
          <w:rFonts w:ascii="Times New Roman" w:hAnsi="Times New Roman" w:cs="Times New Roman"/>
        </w:rPr>
        <w:t xml:space="preserve"> p</w:t>
      </w:r>
      <w:r w:rsidR="007C4199">
        <w:rPr>
          <w:rFonts w:ascii="Times New Roman" w:hAnsi="Times New Roman" w:cs="Times New Roman"/>
        </w:rPr>
        <w:t>redicted by CAM5 is a very large overestimate</w:t>
      </w:r>
      <w:r>
        <w:rPr>
          <w:rFonts w:ascii="Times New Roman" w:hAnsi="Times New Roman" w:cs="Times New Roman"/>
        </w:rPr>
        <w:t>.</w:t>
      </w:r>
      <w:r w:rsidR="00902F82">
        <w:rPr>
          <w:rFonts w:ascii="Times New Roman" w:hAnsi="Times New Roman" w:cs="Times New Roman"/>
        </w:rPr>
        <w:t xml:space="preserve"> </w:t>
      </w:r>
      <w:r>
        <w:rPr>
          <w:rFonts w:ascii="Times New Roman" w:hAnsi="Times New Roman" w:cs="Times New Roman"/>
        </w:rPr>
        <w:t xml:space="preserve">ECHAM-HAM </w:t>
      </w:r>
      <w:r w:rsidR="00902F82">
        <w:rPr>
          <w:rFonts w:ascii="Times New Roman" w:hAnsi="Times New Roman" w:cs="Times New Roman"/>
        </w:rPr>
        <w:t>predicts significantly lower N</w:t>
      </w:r>
      <w:r w:rsidR="00902F82">
        <w:rPr>
          <w:rFonts w:ascii="Times New Roman" w:hAnsi="Times New Roman" w:cs="Times New Roman"/>
          <w:vertAlign w:val="subscript"/>
        </w:rPr>
        <w:t>i</w:t>
      </w:r>
      <w:r w:rsidR="00902F82">
        <w:rPr>
          <w:rFonts w:ascii="Times New Roman" w:hAnsi="Times New Roman" w:cs="Times New Roman"/>
          <w:vertAlign w:val="subscript"/>
        </w:rPr>
        <w:softHyphen/>
      </w:r>
      <w:r w:rsidR="00902F82">
        <w:rPr>
          <w:rFonts w:ascii="Times New Roman" w:hAnsi="Times New Roman" w:cs="Times New Roman"/>
        </w:rPr>
        <w:t xml:space="preserve"> than CAM5 but</w:t>
      </w:r>
      <w:r>
        <w:rPr>
          <w:rFonts w:ascii="Times New Roman" w:hAnsi="Times New Roman" w:cs="Times New Roman"/>
        </w:rPr>
        <w:t xml:space="preserve"> still </w:t>
      </w:r>
      <w:r w:rsidR="00902F82">
        <w:rPr>
          <w:rFonts w:ascii="Times New Roman" w:hAnsi="Times New Roman" w:cs="Times New Roman"/>
        </w:rPr>
        <w:t xml:space="preserve">exceeds </w:t>
      </w:r>
      <w:r>
        <w:rPr>
          <w:rFonts w:ascii="Times New Roman" w:hAnsi="Times New Roman" w:cs="Times New Roman"/>
        </w:rPr>
        <w:t>observations</w:t>
      </w:r>
      <w:r w:rsidR="007D72ED">
        <w:rPr>
          <w:rFonts w:ascii="Times New Roman" w:hAnsi="Times New Roman" w:cs="Times New Roman"/>
        </w:rPr>
        <w:t xml:space="preserve"> by</w:t>
      </w:r>
      <w:r w:rsidR="007C4199">
        <w:rPr>
          <w:rFonts w:ascii="Times New Roman" w:hAnsi="Times New Roman" w:cs="Times New Roman"/>
        </w:rPr>
        <w:t xml:space="preserve"> around one order of magnitude at altitudes below 8</w:t>
      </w:r>
      <w:r>
        <w:rPr>
          <w:rFonts w:ascii="Times New Roman" w:hAnsi="Times New Roman" w:cs="Times New Roman"/>
        </w:rPr>
        <w:t xml:space="preserve">,000 m. </w:t>
      </w:r>
      <w:r w:rsidR="004A68C5">
        <w:rPr>
          <w:rFonts w:ascii="Times New Roman" w:hAnsi="Times New Roman" w:cs="Times New Roman"/>
        </w:rPr>
        <w:t>However, a</w:t>
      </w:r>
      <w:r>
        <w:rPr>
          <w:rFonts w:ascii="Times New Roman" w:hAnsi="Times New Roman" w:cs="Times New Roman"/>
        </w:rPr>
        <w:t>t higher altitudes, ECHAM-H</w:t>
      </w:r>
      <w:r w:rsidR="004A68C5">
        <w:rPr>
          <w:rFonts w:ascii="Times New Roman" w:hAnsi="Times New Roman" w:cs="Times New Roman"/>
        </w:rPr>
        <w:t>AM predictions closely match N</w:t>
      </w:r>
      <w:r w:rsidR="004A68C5">
        <w:rPr>
          <w:rFonts w:ascii="Times New Roman" w:hAnsi="Times New Roman" w:cs="Times New Roman"/>
          <w:vertAlign w:val="subscript"/>
        </w:rPr>
        <w:t>i</w:t>
      </w:r>
      <w:r w:rsidR="004A68C5">
        <w:rPr>
          <w:rFonts w:ascii="Times New Roman" w:hAnsi="Times New Roman" w:cs="Times New Roman"/>
          <w:vertAlign w:val="subscript"/>
        </w:rPr>
        <w:softHyphen/>
      </w:r>
      <w:r>
        <w:rPr>
          <w:rFonts w:ascii="Times New Roman" w:hAnsi="Times New Roman" w:cs="Times New Roman"/>
        </w:rPr>
        <w:t xml:space="preserve"> observations. Pressure-level-averaged</w:t>
      </w:r>
      <w:r w:rsidR="00902F82" w:rsidRPr="00902F82">
        <w:rPr>
          <w:rFonts w:ascii="Times New Roman" w:hAnsi="Times New Roman" w:cs="Times New Roman"/>
        </w:rPr>
        <w:t xml:space="preserve"> </w:t>
      </w:r>
      <w:r w:rsidR="00902F82">
        <w:rPr>
          <w:rFonts w:ascii="Times New Roman" w:hAnsi="Times New Roman" w:cs="Times New Roman"/>
        </w:rPr>
        <w:t>N</w:t>
      </w:r>
      <w:r w:rsidR="00902F82">
        <w:rPr>
          <w:rFonts w:ascii="Times New Roman" w:hAnsi="Times New Roman" w:cs="Times New Roman"/>
          <w:vertAlign w:val="subscript"/>
        </w:rPr>
        <w:t>i</w:t>
      </w:r>
      <w:r w:rsidR="00902F82">
        <w:rPr>
          <w:rFonts w:ascii="Times New Roman" w:hAnsi="Times New Roman" w:cs="Times New Roman"/>
        </w:rPr>
        <w:t xml:space="preserve"> </w:t>
      </w:r>
      <w:r>
        <w:rPr>
          <w:rFonts w:ascii="Times New Roman" w:hAnsi="Times New Roman" w:cs="Times New Roman"/>
        </w:rPr>
        <w:t>predicted by ECHAM-HAM ranges from 41 L</w:t>
      </w:r>
      <w:r>
        <w:rPr>
          <w:rFonts w:ascii="Times New Roman" w:hAnsi="Times New Roman" w:cs="Times New Roman"/>
          <w:vertAlign w:val="superscript"/>
        </w:rPr>
        <w:t xml:space="preserve">-1 </w:t>
      </w:r>
      <w:r>
        <w:rPr>
          <w:rFonts w:ascii="Times New Roman" w:hAnsi="Times New Roman" w:cs="Times New Roman"/>
        </w:rPr>
        <w:t>at 12,400 m to 922 L</w:t>
      </w:r>
      <w:r>
        <w:rPr>
          <w:rFonts w:ascii="Times New Roman" w:hAnsi="Times New Roman" w:cs="Times New Roman"/>
          <w:vertAlign w:val="superscript"/>
        </w:rPr>
        <w:t>-1</w:t>
      </w:r>
      <w:r>
        <w:rPr>
          <w:rFonts w:ascii="Times New Roman" w:hAnsi="Times New Roman" w:cs="Times New Roman"/>
        </w:rPr>
        <w:t xml:space="preserve"> at 7,600 m. </w:t>
      </w:r>
    </w:p>
    <w:p w14:paraId="74E9C8A0" w14:textId="7AEE33DB" w:rsidR="009C2FB8" w:rsidRDefault="009C2FB8" w:rsidP="001A24B0">
      <w:pPr>
        <w:spacing w:line="360" w:lineRule="auto"/>
        <w:ind w:firstLine="720"/>
        <w:rPr>
          <w:rFonts w:ascii="Times New Roman" w:hAnsi="Times New Roman" w:cs="Times New Roman"/>
        </w:rPr>
      </w:pPr>
      <w:r>
        <w:rPr>
          <w:rFonts w:ascii="Times New Roman" w:hAnsi="Times New Roman" w:cs="Times New Roman"/>
        </w:rPr>
        <w:t>Ice crystal detrainment is a likely explanation for the overestimation of N</w:t>
      </w:r>
      <w:r>
        <w:rPr>
          <w:rFonts w:ascii="Times New Roman" w:hAnsi="Times New Roman" w:cs="Times New Roman"/>
          <w:vertAlign w:val="subscript"/>
        </w:rPr>
        <w:t>i</w:t>
      </w:r>
      <w:r>
        <w:rPr>
          <w:rFonts w:ascii="Times New Roman" w:hAnsi="Times New Roman" w:cs="Times New Roman"/>
        </w:rPr>
        <w:t xml:space="preserve"> by both CAM5 and ECHAM-HAM. In CAM5, IC detrained from deep convection have an initial crystal size of </w:t>
      </w:r>
      <w:r w:rsidR="00E86BE2">
        <w:rPr>
          <w:rFonts w:ascii="Times New Roman" w:hAnsi="Times New Roman" w:cs="Times New Roman"/>
          <w:noProof/>
        </w:rPr>
        <w:lastRenderedPageBreak/>
        <w:drawing>
          <wp:inline distT="0" distB="0" distL="0" distR="0" wp14:anchorId="577F4244" wp14:editId="6FED3A9B">
            <wp:extent cx="5943600" cy="3604260"/>
            <wp:effectExtent l="0" t="0" r="0" b="2540"/>
            <wp:docPr id="51" name="Picture 51" descr="../../../../Desktop/Screen%20Shot%202017-05-05%20at%203.10.19%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ktop/Screen%20Shot%202017-05-05%20at%203.10.19%20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rPr>
          <w:rFonts w:ascii="Times New Roman" w:hAnsi="Times New Roman" w:cs="Times New Roman"/>
        </w:rPr>
        <w:t xml:space="preserve">10 </w:t>
      </w:r>
      <w:r>
        <w:rPr>
          <w:rFonts w:ascii="Times New Roman" w:hAnsi="Times New Roman" w:cs="Times New Roman"/>
        </w:rPr>
        <w:sym w:font="Symbol" w:char="F06D"/>
      </w:r>
      <w:r>
        <w:rPr>
          <w:rFonts w:ascii="Times New Roman" w:hAnsi="Times New Roman" w:cs="Times New Roman"/>
        </w:rPr>
        <w:t xml:space="preserve">m </w:t>
      </w:r>
      <w:r>
        <w:rPr>
          <w:rFonts w:ascii="Times New Roman" w:hAnsi="Times New Roman" w:cs="Times New Roman"/>
        </w:rPr>
        <w:fldChar w:fldCharType="begin"/>
      </w:r>
      <w:r>
        <w:rPr>
          <w:rFonts w:ascii="Times New Roman" w:hAnsi="Times New Roman" w:cs="Times New Roman"/>
        </w:rPr>
        <w:instrText xml:space="preserve"> ADDIN EN.CITE &lt;EndNote&gt;&lt;Cite&gt;&lt;Author&gt;Zhang&lt;/Author&gt;&lt;Year&gt;2013&lt;/Year&gt;&lt;RecNum&gt;70&lt;/RecNum&gt;&lt;DisplayText&gt;(Zhang et al., 2013)&lt;/DisplayText&gt;&lt;record&gt;&lt;rec-number&gt;70&lt;/rec-number&gt;&lt;foreign-keys&gt;&lt;key app="EN" db-id="0drp0rezm29za8ea2scxzswofv0eedtx0res" timestamp="1491187685"&gt;70&lt;/key&gt;&lt;/foreign-keys&gt;&lt;ref-type name="Journal Article"&gt;17&lt;/ref-type&gt;&lt;contributors&gt;&lt;authors&gt;&lt;author&gt;Zhang, K.&lt;/author&gt;&lt;author&gt;Liu, X.&lt;/author&gt;&lt;author&gt;Wang, M.&lt;/author&gt;&lt;author&gt;Comstock, J. M.&lt;/author&gt;&lt;author&gt;Mitchell, D. L.&lt;/author&gt;&lt;author&gt;Mishra, S.&lt;/author&gt;&lt;author&gt;Mace, G. G.&lt;/author&gt;&lt;/authors&gt;&lt;/contributors&gt;&lt;titles&gt;&lt;title&gt;Evaluating and constraining ice cloud parameterizations in CAM5 using aircraft measurements from the SPARTICUS campaign&lt;/title&gt;&lt;secondary-title&gt;Atmospheric Chemistry and Physics&lt;/secondary-title&gt;&lt;/titles&gt;&lt;periodical&gt;&lt;full-title&gt;Atmospheric Chemistry and Physics&lt;/full-title&gt;&lt;abbr-1&gt;Atmos. Chem. Phys.&lt;/abbr-1&gt;&lt;/periodical&gt;&lt;pages&gt;4963-4982&lt;/pages&gt;&lt;volume&gt;13&lt;/volume&gt;&lt;number&gt;9&lt;/number&gt;&lt;dates&gt;&lt;year&gt;2013&lt;/year&gt;&lt;pub-dates&gt;&lt;date&gt;2013&lt;/date&gt;&lt;/pub-dates&gt;&lt;/dates&gt;&lt;isbn&gt;1680-7316&lt;/isbn&gt;&lt;accession-num&gt;WOS:000318941300031&lt;/accession-num&gt;&lt;urls&gt;&lt;related-urls&gt;&lt;url&gt;&amp;lt;Go to ISI&amp;gt;://WOS:000318941300031&lt;/url&gt;&lt;url&gt;http://www.atmos-chem-phys.net/13/4963/2013/acp-13-4963-2013.pdf&lt;/url&gt;&lt;/related-urls&gt;&lt;/urls&gt;&lt;electronic-resource-num&gt;10.5194/acp-13-4963-2013&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(Zhang et al., 2013)</w:t>
      </w:r>
      <w:r>
        <w:rPr>
          <w:rFonts w:ascii="Times New Roman" w:hAnsi="Times New Roman" w:cs="Times New Roman"/>
        </w:rPr>
        <w:fldChar w:fldCharType="end"/>
      </w:r>
      <w:r>
        <w:rPr>
          <w:rFonts w:ascii="Times New Roman" w:hAnsi="Times New Roman" w:cs="Times New Roman"/>
        </w:rPr>
        <w:t>. Only 5% of D</w:t>
      </w:r>
      <w:r>
        <w:rPr>
          <w:rFonts w:ascii="Times New Roman" w:hAnsi="Times New Roman" w:cs="Times New Roman"/>
          <w:vertAlign w:val="subscript"/>
        </w:rPr>
        <w:t>mean</w:t>
      </w:r>
      <w:r>
        <w:rPr>
          <w:rFonts w:ascii="Times New Roman" w:hAnsi="Times New Roman" w:cs="Times New Roman"/>
        </w:rPr>
        <w:t xml:space="preserve"> observations fell below 10 </w:t>
      </w:r>
      <w:r>
        <w:rPr>
          <w:rFonts w:ascii="Times New Roman" w:hAnsi="Times New Roman" w:cs="Times New Roman"/>
        </w:rPr>
        <w:sym w:font="Symbol" w:char="F06D"/>
      </w:r>
      <w:r>
        <w:rPr>
          <w:rFonts w:ascii="Times New Roman" w:hAnsi="Times New Roman" w:cs="Times New Roman"/>
        </w:rPr>
        <w:t>m, which suggests that CAM5 underestimates the size of detrained IC. Because small IC size typically corresponds to high N</w:t>
      </w:r>
      <w:r>
        <w:rPr>
          <w:rFonts w:ascii="Times New Roman" w:hAnsi="Times New Roman" w:cs="Times New Roman"/>
          <w:vertAlign w:val="subscript"/>
        </w:rPr>
        <w:t>i</w:t>
      </w:r>
      <w:r>
        <w:rPr>
          <w:rFonts w:ascii="Times New Roman" w:hAnsi="Times New Roman" w:cs="Times New Roman"/>
          <w:vertAlign w:val="subscript"/>
        </w:rPr>
        <w:softHyphen/>
      </w:r>
      <w:r>
        <w:rPr>
          <w:rFonts w:ascii="Times New Roman" w:hAnsi="Times New Roman" w:cs="Times New Roman"/>
        </w:rPr>
        <w:t>, detrainment could bear significant responsibility for the extreme overestimation of N</w:t>
      </w:r>
      <w:r>
        <w:rPr>
          <w:rFonts w:ascii="Times New Roman" w:hAnsi="Times New Roman" w:cs="Times New Roman"/>
          <w:vertAlign w:val="subscript"/>
        </w:rPr>
        <w:t>i</w:t>
      </w:r>
      <w:r>
        <w:rPr>
          <w:rFonts w:ascii="Times New Roman" w:hAnsi="Times New Roman" w:cs="Times New Roman"/>
        </w:rPr>
        <w:t xml:space="preserve"> in CAM5. Detrained IC in ECHAM-HAM are initially larger than those in CAM5 </w:t>
      </w:r>
      <w:r>
        <w:rPr>
          <w:rFonts w:ascii="Times New Roman" w:hAnsi="Times New Roman" w:cs="Times New Roman"/>
        </w:rPr>
        <w:fldChar w:fldCharType="begin"/>
      </w:r>
      <w:r>
        <w:rPr>
          <w:rFonts w:ascii="Times New Roman" w:hAnsi="Times New Roman" w:cs="Times New Roman"/>
        </w:rPr>
        <w:instrText xml:space="preserve"> ADDIN EN.CITE &lt;EndNote&gt;&lt;Cite&gt;&lt;Author&gt;Kuebbeler&lt;/Author&gt;&lt;Year&gt;2014&lt;/Year&gt;&lt;RecNum&gt;125&lt;/RecNum&gt;&lt;DisplayText&gt;(Kuebbeler et al., 2014)&lt;/DisplayText&gt;&lt;record&gt;&lt;rec-number&gt;125&lt;/rec-number&gt;&lt;foreign-keys&gt;&lt;key app="EN" db-id="0drp0rezm29za8ea2scxzswofv0eedtx0res" timestamp="1492439395"&gt;125&lt;/key&gt;&lt;/foreign-keys&gt;&lt;ref-type name="Journal Article"&gt;17&lt;/ref-type&gt;&lt;contributors&gt;&lt;authors&gt;&lt;author&gt;Kuebbeler, M.&lt;/author&gt;&lt;author&gt;Lohmann, U.&lt;/author&gt;&lt;author&gt;Hendricks, J.&lt;/author&gt;&lt;author&gt;Kaercher, B.&lt;/author&gt;&lt;/authors&gt;&lt;/contributors&gt;&lt;titles&gt;&lt;title&gt;Dust ice nuclei effects on cirrus clouds&lt;/title&gt;&lt;secondary-title&gt;Atmospheric Chemistry and Physics&lt;/secondary-title&gt;&lt;/titles&gt;&lt;periodical&gt;&lt;full-title&gt;Atmospheric Chemistry and Physics&lt;/full-title&gt;&lt;abbr-1&gt;Atmos. Chem. Phys.&lt;/abbr-1&gt;&lt;/periodical&gt;&lt;pages&gt;3027-3046&lt;/pages&gt;&lt;volume&gt;14&lt;/volume&gt;&lt;number&gt;6&lt;/number&gt;&lt;dates&gt;&lt;year&gt;2014&lt;/year&gt;&lt;pub-dates&gt;&lt;date&gt;2014&lt;/date&gt;&lt;/pub-dates&gt;&lt;/dates&gt;&lt;isbn&gt;1680-7316&lt;/isbn&gt;&lt;accession-num&gt;WOS:000334104700016&lt;/accession-num&gt;&lt;urls&gt;&lt;related-urls&gt;&lt;url&gt;&amp;lt;Go to ISI&amp;gt;://WOS:000334104700016&lt;/url&gt;&lt;url&gt;http://www.atmos-chem-phys.net/14/3027/2014/acp-14-3027-2014.pdf&lt;/url&gt;&lt;/related-urls&gt;&lt;/urls&gt;&lt;electronic-resource-num&gt;10.5194/acp-14-3027-2014&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(Kuebbeler et al., 2014)</w:t>
      </w:r>
      <w:r>
        <w:rPr>
          <w:rFonts w:ascii="Times New Roman" w:hAnsi="Times New Roman" w:cs="Times New Roman"/>
        </w:rPr>
        <w:fldChar w:fldCharType="end"/>
      </w:r>
      <w:r>
        <w:rPr>
          <w:rFonts w:ascii="Times New Roman" w:hAnsi="Times New Roman" w:cs="Times New Roman"/>
        </w:rPr>
        <w:t>. As a result, the overestimate of N</w:t>
      </w:r>
      <w:r>
        <w:rPr>
          <w:rFonts w:ascii="Times New Roman" w:hAnsi="Times New Roman" w:cs="Times New Roman"/>
          <w:vertAlign w:val="subscript"/>
        </w:rPr>
        <w:t>i</w:t>
      </w:r>
      <w:r>
        <w:rPr>
          <w:rFonts w:ascii="Times New Roman" w:hAnsi="Times New Roman" w:cs="Times New Roman"/>
        </w:rPr>
        <w:t xml:space="preserve"> is more modest than in CAM5. It is possible that the altitudes at which maximum N</w:t>
      </w:r>
      <w:r>
        <w:rPr>
          <w:rFonts w:ascii="Times New Roman" w:hAnsi="Times New Roman" w:cs="Times New Roman"/>
          <w:vertAlign w:val="subscript"/>
        </w:rPr>
        <w:t>i</w:t>
      </w:r>
      <w:r>
        <w:rPr>
          <w:rFonts w:ascii="Times New Roman" w:hAnsi="Times New Roman" w:cs="Times New Roman"/>
          <w:vertAlign w:val="subscript"/>
        </w:rPr>
        <w:softHyphen/>
        <w:t xml:space="preserve"> </w:t>
      </w:r>
      <w:r>
        <w:rPr>
          <w:rFonts w:ascii="Times New Roman" w:hAnsi="Times New Roman" w:cs="Times New Roman"/>
        </w:rPr>
        <w:t>occurs (8,700 m in CAM5 and 7,600 m in ECHAM-HAM) correspond to</w:t>
      </w:r>
      <w:r w:rsidR="007D72ED">
        <w:rPr>
          <w:rFonts w:ascii="Times New Roman" w:hAnsi="Times New Roman" w:cs="Times New Roman"/>
        </w:rPr>
        <w:t xml:space="preserve"> the</w:t>
      </w:r>
      <w:r>
        <w:rPr>
          <w:rFonts w:ascii="Times New Roman" w:hAnsi="Times New Roman" w:cs="Times New Roman"/>
        </w:rPr>
        <w:t xml:space="preserve"> maximum </w:t>
      </w:r>
      <w:r w:rsidR="007D72ED">
        <w:rPr>
          <w:rFonts w:ascii="Times New Roman" w:hAnsi="Times New Roman" w:cs="Times New Roman"/>
        </w:rPr>
        <w:t xml:space="preserve">level of </w:t>
      </w:r>
      <w:r>
        <w:rPr>
          <w:rFonts w:ascii="Times New Roman" w:hAnsi="Times New Roman" w:cs="Times New Roman"/>
        </w:rPr>
        <w:t xml:space="preserve">detrainment </w:t>
      </w:r>
      <w:r w:rsidR="007D72ED">
        <w:rPr>
          <w:rFonts w:ascii="Times New Roman" w:hAnsi="Times New Roman" w:cs="Times New Roman"/>
        </w:rPr>
        <w:t>from</w:t>
      </w:r>
      <w:r>
        <w:rPr>
          <w:rFonts w:ascii="Times New Roman" w:hAnsi="Times New Roman" w:cs="Times New Roman"/>
        </w:rPr>
        <w:t xml:space="preserve"> deep convection. </w:t>
      </w:r>
    </w:p>
    <w:p w14:paraId="176526B0" w14:textId="3371CED1" w:rsidR="00D304E9" w:rsidRPr="00D304E9" w:rsidRDefault="00906051" w:rsidP="00906051">
      <w:pPr>
        <w:spacing w:line="360" w:lineRule="auto"/>
        <w:jc w:val="both"/>
        <w:rPr>
          <w:rFonts w:ascii="Times New Roman" w:hAnsi="Times New Roman" w:cs="Times New Roman"/>
        </w:rPr>
      </w:pPr>
      <w:r>
        <w:rPr>
          <w:rFonts w:ascii="Times New Roman" w:hAnsi="Times New Roman" w:cs="Times New Roman"/>
        </w:rPr>
        <w:tab/>
      </w:r>
      <w:r w:rsidR="00C66755">
        <w:rPr>
          <w:rFonts w:ascii="Times New Roman" w:hAnsi="Times New Roman" w:cs="Times New Roman"/>
        </w:rPr>
        <w:t>At this point in the discussion of modeled cirrus microphysics, it is useful to consider the relative importance of homogeneous and heteroge</w:t>
      </w:r>
      <w:r w:rsidR="00D376D7">
        <w:rPr>
          <w:rFonts w:ascii="Times New Roman" w:hAnsi="Times New Roman" w:cs="Times New Roman"/>
        </w:rPr>
        <w:t xml:space="preserve">neous </w:t>
      </w:r>
      <w:r w:rsidR="00CC7168">
        <w:rPr>
          <w:rFonts w:ascii="Times New Roman" w:hAnsi="Times New Roman" w:cs="Times New Roman"/>
        </w:rPr>
        <w:t>nucleation</w:t>
      </w:r>
      <w:r w:rsidR="00D376D7">
        <w:rPr>
          <w:rFonts w:ascii="Times New Roman" w:hAnsi="Times New Roman" w:cs="Times New Roman"/>
        </w:rPr>
        <w:t xml:space="preserve"> in the two simulations. The fraction of ice nucleation that occurs heterogeneously </w:t>
      </w:r>
      <w:r w:rsidR="009854CC">
        <w:rPr>
          <w:rFonts w:ascii="Times New Roman" w:hAnsi="Times New Roman" w:cs="Times New Roman"/>
        </w:rPr>
        <w:t xml:space="preserve">is shown in the right panel of Figure </w:t>
      </w:r>
      <w:r w:rsidR="009C2FB8">
        <w:rPr>
          <w:rFonts w:ascii="Times New Roman" w:hAnsi="Times New Roman" w:cs="Times New Roman"/>
        </w:rPr>
        <w:t>11</w:t>
      </w:r>
      <w:r w:rsidR="009854CC">
        <w:rPr>
          <w:rFonts w:ascii="Times New Roman" w:hAnsi="Times New Roman" w:cs="Times New Roman"/>
          <w:b/>
        </w:rPr>
        <w:t xml:space="preserve">. </w:t>
      </w:r>
      <w:r w:rsidR="009854CC">
        <w:rPr>
          <w:rFonts w:ascii="Times New Roman" w:hAnsi="Times New Roman" w:cs="Times New Roman"/>
        </w:rPr>
        <w:t>Heterogeneous nucleation consistently dominates in ECHAM-HAM</w:t>
      </w:r>
      <w:r w:rsidR="00E509ED">
        <w:rPr>
          <w:rFonts w:ascii="Times New Roman" w:hAnsi="Times New Roman" w:cs="Times New Roman"/>
        </w:rPr>
        <w:t xml:space="preserve">, with the heterogeneous fraction remaining above 0.75 across the entire altitude range considered. </w:t>
      </w:r>
      <w:r w:rsidR="00B035B6">
        <w:rPr>
          <w:rFonts w:ascii="Times New Roman" w:hAnsi="Times New Roman" w:cs="Times New Roman"/>
        </w:rPr>
        <w:t xml:space="preserve">In CAM5, there is more homogeneous </w:t>
      </w:r>
      <w:r w:rsidR="00CC7168">
        <w:rPr>
          <w:rFonts w:ascii="Times New Roman" w:hAnsi="Times New Roman" w:cs="Times New Roman"/>
        </w:rPr>
        <w:t>nucleation</w:t>
      </w:r>
      <w:r w:rsidR="00B035B6">
        <w:rPr>
          <w:rFonts w:ascii="Times New Roman" w:hAnsi="Times New Roman" w:cs="Times New Roman"/>
        </w:rPr>
        <w:t xml:space="preserve"> and more general variability in nucleation mechanism. Heterogeneous </w:t>
      </w:r>
      <w:r w:rsidR="00CC7168">
        <w:rPr>
          <w:rFonts w:ascii="Times New Roman" w:hAnsi="Times New Roman" w:cs="Times New Roman"/>
        </w:rPr>
        <w:t>nucleation</w:t>
      </w:r>
      <w:r w:rsidR="00B035B6">
        <w:rPr>
          <w:rFonts w:ascii="Times New Roman" w:hAnsi="Times New Roman" w:cs="Times New Roman"/>
        </w:rPr>
        <w:t xml:space="preserve"> dominates between 6,500 m and 11,500 m, though not to the extent to which it dominates in ECHAM-HAM, and homogeneous </w:t>
      </w:r>
      <w:r w:rsidR="00CC7168">
        <w:rPr>
          <w:rFonts w:ascii="Times New Roman" w:hAnsi="Times New Roman" w:cs="Times New Roman"/>
        </w:rPr>
        <w:t>nucleation</w:t>
      </w:r>
      <w:r w:rsidR="00B035B6">
        <w:rPr>
          <w:rFonts w:ascii="Times New Roman" w:hAnsi="Times New Roman" w:cs="Times New Roman"/>
        </w:rPr>
        <w:t xml:space="preserve"> dominates outside of this altitude range. </w:t>
      </w:r>
      <w:r w:rsidR="00D304E9">
        <w:rPr>
          <w:rFonts w:ascii="Times New Roman" w:hAnsi="Times New Roman" w:cs="Times New Roman"/>
        </w:rPr>
        <w:t>In both simulations, high heterogeneous nucleation fraction corresponds to high N</w:t>
      </w:r>
      <w:r w:rsidR="00D304E9">
        <w:rPr>
          <w:rFonts w:ascii="Times New Roman" w:hAnsi="Times New Roman" w:cs="Times New Roman"/>
          <w:vertAlign w:val="subscript"/>
        </w:rPr>
        <w:t>i</w:t>
      </w:r>
      <w:r w:rsidR="00D304E9">
        <w:rPr>
          <w:rFonts w:ascii="Times New Roman" w:hAnsi="Times New Roman" w:cs="Times New Roman"/>
        </w:rPr>
        <w:t xml:space="preserve">, which is the opposite of what would be expected, since heterogeneous nucleation typically results in low </w:t>
      </w:r>
      <w:r w:rsidR="00D304E9">
        <w:rPr>
          <w:rFonts w:ascii="Times New Roman" w:hAnsi="Times New Roman" w:cs="Times New Roman"/>
        </w:rPr>
        <w:lastRenderedPageBreak/>
        <w:t>N</w:t>
      </w:r>
      <w:r w:rsidR="00D304E9">
        <w:rPr>
          <w:rFonts w:ascii="Times New Roman" w:hAnsi="Times New Roman" w:cs="Times New Roman"/>
          <w:vertAlign w:val="subscript"/>
        </w:rPr>
        <w:t>i</w:t>
      </w:r>
      <w:r w:rsidR="00D304E9">
        <w:rPr>
          <w:rFonts w:ascii="Times New Roman" w:hAnsi="Times New Roman" w:cs="Times New Roman"/>
        </w:rPr>
        <w:t xml:space="preserve">. </w:t>
      </w:r>
      <w:r w:rsidR="004D0984">
        <w:rPr>
          <w:rFonts w:ascii="Times New Roman" w:hAnsi="Times New Roman" w:cs="Times New Roman"/>
        </w:rPr>
        <w:t xml:space="preserve">It is clear that the treatment of detrained IC in both models </w:t>
      </w:r>
      <w:r w:rsidR="003441D1">
        <w:rPr>
          <w:rFonts w:ascii="Times New Roman" w:hAnsi="Times New Roman" w:cs="Times New Roman"/>
        </w:rPr>
        <w:t xml:space="preserve">prevents an isolated examination of the relationship between ice nucleation mechanism and cirrus microphysical properties. </w:t>
      </w:r>
    </w:p>
    <w:p w14:paraId="4ACD20F5" w14:textId="49963E5C" w:rsidR="003441D1" w:rsidRPr="00904C3B" w:rsidRDefault="003441D1" w:rsidP="00D810DC">
      <w:pPr>
        <w:spacing w:before="200" w:after="120" w:line="360" w:lineRule="auto"/>
        <w:outlineLvl w:val="0"/>
        <w:rPr>
          <w:rFonts w:ascii="Times New Roman" w:hAnsi="Times New Roman" w:cs="Times New Roman"/>
          <w:b/>
        </w:rPr>
      </w:pPr>
      <w:r>
        <w:rPr>
          <w:rFonts w:ascii="Times New Roman" w:hAnsi="Times New Roman" w:cs="Times New Roman"/>
          <w:b/>
        </w:rPr>
        <w:t xml:space="preserve">3.2 </w:t>
      </w:r>
      <w:r w:rsidR="00D810DC">
        <w:rPr>
          <w:rFonts w:ascii="Times New Roman" w:hAnsi="Times New Roman" w:cs="Times New Roman"/>
          <w:b/>
        </w:rPr>
        <w:t xml:space="preserve">  </w:t>
      </w:r>
      <w:r>
        <w:rPr>
          <w:rFonts w:ascii="Times New Roman" w:hAnsi="Times New Roman" w:cs="Times New Roman"/>
          <w:b/>
        </w:rPr>
        <w:t>Aerosols</w:t>
      </w:r>
      <w:r>
        <w:rPr>
          <w:rFonts w:ascii="Times New Roman" w:hAnsi="Times New Roman" w:cs="Times New Roman"/>
          <w:i/>
        </w:rPr>
        <w:t xml:space="preserve"> </w:t>
      </w:r>
    </w:p>
    <w:p w14:paraId="6FB2FFF3" w14:textId="41120251" w:rsidR="006D59D8" w:rsidRPr="006D59D8" w:rsidRDefault="006D59D8" w:rsidP="00D810DC">
      <w:pPr>
        <w:spacing w:before="200" w:after="80" w:line="360" w:lineRule="auto"/>
        <w:rPr>
          <w:rFonts w:ascii="Times New Roman" w:hAnsi="Times New Roman" w:cs="Times New Roman"/>
        </w:rPr>
      </w:pPr>
      <w:r>
        <w:rPr>
          <w:rFonts w:ascii="Times New Roman" w:hAnsi="Times New Roman" w:cs="Times New Roman"/>
          <w:i/>
        </w:rPr>
        <w:t>Condensation Nuclei</w:t>
      </w:r>
    </w:p>
    <w:p w14:paraId="2E71AB4A" w14:textId="4CA7FAD3" w:rsidR="00A5771D" w:rsidRPr="00F619F9" w:rsidRDefault="006D59D8" w:rsidP="001A24B0">
      <w:pPr>
        <w:keepNext/>
        <w:spacing w:line="360" w:lineRule="auto"/>
        <w:ind w:firstLine="720"/>
        <w:rPr>
          <w:rFonts w:ascii="Times New Roman" w:hAnsi="Times New Roman" w:cs="Times New Roman"/>
          <w:color w:val="000000" w:themeColor="text1"/>
          <w:sz w:val="22"/>
          <w:szCs w:val="22"/>
        </w:rPr>
      </w:pPr>
      <w:r>
        <w:rPr>
          <w:rFonts w:ascii="Times New Roman" w:hAnsi="Times New Roman" w:cs="Times New Roman"/>
        </w:rPr>
        <w:t xml:space="preserve">Altogether, there were 36.6 hours of CN concentration measurements recorded by the butanol CN counter, 14.3 of which were from DEEPWAVE and 22.3 of which were from ORCAS.  There are no CN measurements for HIPPO 1-5 because the butanol CN counter was not on board. Average CN number concentrations </w:t>
      </w:r>
      <w:r w:rsidR="00A5771D">
        <w:rPr>
          <w:rFonts w:ascii="Times New Roman" w:hAnsi="Times New Roman" w:cs="Times New Roman"/>
        </w:rPr>
        <w:t xml:space="preserve">for DEEPWAVE and ORCAS are shown in Figure </w:t>
      </w:r>
      <w:r w:rsidR="009C2FB8">
        <w:rPr>
          <w:rFonts w:ascii="Times New Roman" w:hAnsi="Times New Roman" w:cs="Times New Roman"/>
        </w:rPr>
        <w:t>12</w:t>
      </w:r>
      <w:r w:rsidR="009F0ACF">
        <w:rPr>
          <w:rFonts w:ascii="Times New Roman" w:hAnsi="Times New Roman" w:cs="Times New Roman"/>
        </w:rPr>
        <w:t>a</w:t>
      </w:r>
      <w:r w:rsidR="00A5771D">
        <w:rPr>
          <w:rFonts w:ascii="Times New Roman" w:hAnsi="Times New Roman" w:cs="Times New Roman"/>
          <w:b/>
        </w:rPr>
        <w:t xml:space="preserve">. </w:t>
      </w:r>
      <w:r w:rsidR="00A5771D">
        <w:rPr>
          <w:rFonts w:ascii="Times New Roman" w:hAnsi="Times New Roman" w:cs="Times New Roman"/>
        </w:rPr>
        <w:t>The two aircraft campaigns are displayed separately to highlight the significant observational differences between two campaigns, which were not present for the parameters discussed thus far. Total CN concentrations were significantly higher during ORCAS than during DEEPWAVE, often by a factor of three or more. For both campaigns, CN concentration generally decreases with altitude</w:t>
      </w:r>
      <w:r w:rsidR="001A24B0">
        <w:rPr>
          <w:rFonts w:ascii="Times New Roman" w:hAnsi="Times New Roman" w:cs="Times New Roman"/>
        </w:rPr>
        <w:t>.</w:t>
      </w:r>
    </w:p>
    <w:p w14:paraId="071C55F5" w14:textId="56309593" w:rsidR="009F0ACF" w:rsidRPr="00E732D4" w:rsidRDefault="009F0ACF" w:rsidP="00E732D4">
      <w:pPr>
        <w:spacing w:line="360" w:lineRule="auto"/>
        <w:ind w:firstLine="720"/>
        <w:rPr>
          <w:rFonts w:ascii="Times New Roman" w:hAnsi="Times New Roman" w:cs="Times New Roman"/>
        </w:rPr>
      </w:pPr>
      <w:r>
        <w:rPr>
          <w:rFonts w:ascii="Times New Roman" w:hAnsi="Times New Roman" w:cs="Times New Roman"/>
        </w:rPr>
        <w:t xml:space="preserve">Because of the differences in CN concentrations between DEEPWAVE and ORCAS, individual comparisons were made between each campaign and the geographically corresponding modeled region. </w:t>
      </w:r>
      <w:r w:rsidR="00AA6B06">
        <w:rPr>
          <w:rFonts w:ascii="Times New Roman" w:hAnsi="Times New Roman" w:cs="Times New Roman"/>
        </w:rPr>
        <w:t xml:space="preserve">The comparison of observed and modeled CN concentrations in the region </w:t>
      </w:r>
      <w:r>
        <w:rPr>
          <w:rFonts w:ascii="Times New Roman" w:hAnsi="Times New Roman" w:cs="Times New Roman"/>
        </w:rPr>
        <w:t>corresponding to DEEPWAVE</w:t>
      </w:r>
      <w:r w:rsidR="00AA6B06">
        <w:rPr>
          <w:rFonts w:ascii="Times New Roman" w:hAnsi="Times New Roman" w:cs="Times New Roman"/>
        </w:rPr>
        <w:t xml:space="preserve"> </w:t>
      </w:r>
      <w:r w:rsidR="005E30DC">
        <w:rPr>
          <w:rFonts w:ascii="Times New Roman" w:hAnsi="Times New Roman" w:cs="Times New Roman"/>
        </w:rPr>
        <w:t xml:space="preserve">(dark blue box in Figure 4) </w:t>
      </w:r>
      <w:r w:rsidR="00AA6B06">
        <w:rPr>
          <w:rFonts w:ascii="Times New Roman" w:hAnsi="Times New Roman" w:cs="Times New Roman"/>
        </w:rPr>
        <w:t xml:space="preserve">is shown in Figure </w:t>
      </w:r>
      <w:r w:rsidR="009C2FB8">
        <w:rPr>
          <w:rFonts w:ascii="Times New Roman" w:hAnsi="Times New Roman" w:cs="Times New Roman"/>
        </w:rPr>
        <w:t>13</w:t>
      </w:r>
      <w:r w:rsidR="00AA6B06">
        <w:rPr>
          <w:rFonts w:ascii="Times New Roman" w:hAnsi="Times New Roman" w:cs="Times New Roman"/>
        </w:rPr>
        <w:t>a. Concentrations predicted by CAM5</w:t>
      </w:r>
      <w:r>
        <w:rPr>
          <w:rFonts w:ascii="Times New Roman" w:hAnsi="Times New Roman" w:cs="Times New Roman"/>
        </w:rPr>
        <w:t xml:space="preserve"> agreed well with observations at higher altitudes but were generally lower than observations at altitudes below 9,000 m, often by a factor of 2. ECHAM-HAM CN concentrations, consistently higher than those from CAM5, agreed well with observations at lower altitudes but were slightly higher at high altitudes.</w:t>
      </w:r>
      <w:r w:rsidR="00385531">
        <w:rPr>
          <w:rFonts w:ascii="Times New Roman" w:hAnsi="Times New Roman" w:cs="Times New Roman"/>
        </w:rPr>
        <w:t xml:space="preserve"> The comparison for the</w:t>
      </w:r>
      <w:r>
        <w:rPr>
          <w:rFonts w:ascii="Times New Roman" w:hAnsi="Times New Roman" w:cs="Times New Roman"/>
        </w:rPr>
        <w:t xml:space="preserve"> region corresponding to ORCAS</w:t>
      </w:r>
      <w:r w:rsidR="005E30DC">
        <w:rPr>
          <w:rFonts w:ascii="Times New Roman" w:hAnsi="Times New Roman" w:cs="Times New Roman"/>
        </w:rPr>
        <w:t xml:space="preserve"> (dark green box in Figure 4)</w:t>
      </w:r>
      <w:r w:rsidR="00385531">
        <w:rPr>
          <w:rFonts w:ascii="Times New Roman" w:hAnsi="Times New Roman" w:cs="Times New Roman"/>
        </w:rPr>
        <w:t xml:space="preserve"> is shown in Figure </w:t>
      </w:r>
      <w:r w:rsidR="009C2FB8">
        <w:rPr>
          <w:rFonts w:ascii="Times New Roman" w:hAnsi="Times New Roman" w:cs="Times New Roman"/>
        </w:rPr>
        <w:t>13</w:t>
      </w:r>
      <w:r w:rsidR="00385531">
        <w:rPr>
          <w:rFonts w:ascii="Times New Roman" w:hAnsi="Times New Roman" w:cs="Times New Roman"/>
        </w:rPr>
        <w:t>b. B</w:t>
      </w:r>
      <w:r>
        <w:rPr>
          <w:rFonts w:ascii="Times New Roman" w:hAnsi="Times New Roman" w:cs="Times New Roman"/>
        </w:rPr>
        <w:t>oth models underestimated CN concentrations at all altitudes, often by a factor of 2 or more. Again, ECHAM-HAM concentrations were consistently higher than those predicted by CAM5. It is worth noting that both models correctly predicted higher CN concentrations in the ORCAS region than in the DEEPWAVE region, though the magnitude of this difference was underestimated. Furthermore, in both regions, CAM5 does not predict the observed decrease in CN with altitude. In fact, CAM5 predicts about tw</w:t>
      </w:r>
      <w:r w:rsidR="007D72ED">
        <w:rPr>
          <w:rFonts w:ascii="Times New Roman" w:hAnsi="Times New Roman" w:cs="Times New Roman"/>
        </w:rPr>
        <w:t>ice as many CN at ~10,000 m as</w:t>
      </w:r>
      <w:r>
        <w:rPr>
          <w:rFonts w:ascii="Times New Roman" w:hAnsi="Times New Roman" w:cs="Times New Roman"/>
        </w:rPr>
        <w:t xml:space="preserve"> it does at ~5,000-6,000 m</w:t>
      </w:r>
      <w:r w:rsidR="00385531">
        <w:rPr>
          <w:rFonts w:ascii="Times New Roman" w:hAnsi="Times New Roman" w:cs="Times New Roman"/>
        </w:rPr>
        <w:t xml:space="preserve"> in the DEEPWAVE region, though the average concentration</w:t>
      </w:r>
      <w:r>
        <w:rPr>
          <w:rFonts w:ascii="Times New Roman" w:hAnsi="Times New Roman" w:cs="Times New Roman"/>
        </w:rPr>
        <w:t xml:space="preserve"> begins to fall at altitudes higher than 10,000 m. </w:t>
      </w:r>
    </w:p>
    <w:p w14:paraId="4DAF4709" w14:textId="5F5284FB" w:rsidR="00534341" w:rsidRDefault="00E732D4" w:rsidP="00D810DC">
      <w:pPr>
        <w:spacing w:before="200" w:after="80" w:line="360" w:lineRule="auto"/>
        <w:rPr>
          <w:rFonts w:ascii="Times New Roman" w:hAnsi="Times New Roman" w:cs="Times New Roman"/>
          <w:i/>
        </w:rPr>
      </w:pPr>
      <w:r>
        <w:rPr>
          <w:rFonts w:ascii="Times New Roman" w:hAnsi="Times New Roman" w:cs="Times New Roman"/>
          <w:i/>
          <w:noProof/>
        </w:rPr>
        <w:lastRenderedPageBreak/>
        <w:drawing>
          <wp:inline distT="0" distB="0" distL="0" distR="0" wp14:anchorId="4B13C3DA" wp14:editId="3651E053">
            <wp:extent cx="5995035" cy="3941978"/>
            <wp:effectExtent l="0" t="0" r="0" b="0"/>
            <wp:docPr id="46" name="Picture 46" descr="../../../../Desktop/Screen%20Shot%202017-05-05%20at%202.51.14%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ktop/Screen%20Shot%202017-05-05%20at%202.51.14%20P"/>
                    <pic:cNvPicPr>
                      <a:picLocks noChangeAspect="1" noChangeArrowheads="1"/>
                    </pic:cNvPicPr>
                  </pic:nvPicPr>
                  <pic:blipFill rotWithShape="1">
                    <a:blip r:embed="rId20">
                      <a:extLst>
                        <a:ext uri="{28A0092B-C50C-407E-A947-70E740481C1C}">
                          <a14:useLocalDpi xmlns:a14="http://schemas.microsoft.com/office/drawing/2010/main" val="0"/>
                        </a:ext>
                      </a:extLst>
                    </a:blip>
                    <a:srcRect l="891" r="669"/>
                    <a:stretch/>
                  </pic:blipFill>
                  <pic:spPr bwMode="auto">
                    <a:xfrm>
                      <a:off x="0" y="0"/>
                      <a:ext cx="6001315" cy="39461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rPr>
        <w:drawing>
          <wp:inline distT="0" distB="0" distL="0" distR="0" wp14:anchorId="5C3374D4" wp14:editId="11B8F3AA">
            <wp:extent cx="6015305" cy="3988449"/>
            <wp:effectExtent l="0" t="0" r="5080" b="0"/>
            <wp:docPr id="45" name="Picture 45" descr="../../../../Desktop/Screen%20Shot%202017-05-05%20at%202.46.2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ktop/Screen%20Shot%202017-05-05%20at%202.46.26%20P"/>
                    <pic:cNvPicPr>
                      <a:picLocks noChangeAspect="1" noChangeArrowheads="1"/>
                    </pic:cNvPicPr>
                  </pic:nvPicPr>
                  <pic:blipFill rotWithShape="1">
                    <a:blip r:embed="rId21">
                      <a:extLst>
                        <a:ext uri="{28A0092B-C50C-407E-A947-70E740481C1C}">
                          <a14:useLocalDpi xmlns:a14="http://schemas.microsoft.com/office/drawing/2010/main" val="0"/>
                        </a:ext>
                      </a:extLst>
                    </a:blip>
                    <a:srcRect l="819" r="544"/>
                    <a:stretch/>
                  </pic:blipFill>
                  <pic:spPr bwMode="auto">
                    <a:xfrm>
                      <a:off x="0" y="0"/>
                      <a:ext cx="6018044" cy="3990265"/>
                    </a:xfrm>
                    <a:prstGeom prst="rect">
                      <a:avLst/>
                    </a:prstGeom>
                    <a:noFill/>
                    <a:ln>
                      <a:noFill/>
                    </a:ln>
                    <a:extLst>
                      <a:ext uri="{53640926-AAD7-44D8-BBD7-CCE9431645EC}">
                        <a14:shadowObscured xmlns:a14="http://schemas.microsoft.com/office/drawing/2010/main"/>
                      </a:ext>
                    </a:extLst>
                  </pic:spPr>
                </pic:pic>
              </a:graphicData>
            </a:graphic>
          </wp:inline>
        </w:drawing>
      </w:r>
      <w:r w:rsidR="00534341">
        <w:rPr>
          <w:rFonts w:ascii="Times New Roman" w:hAnsi="Times New Roman" w:cs="Times New Roman"/>
          <w:i/>
        </w:rPr>
        <w:lastRenderedPageBreak/>
        <w:t>Accumulation Mode Aerosols</w:t>
      </w:r>
    </w:p>
    <w:p w14:paraId="1495A3D5" w14:textId="4E24DACD" w:rsidR="00684B05" w:rsidRDefault="00534341" w:rsidP="00684B05">
      <w:pPr>
        <w:spacing w:line="360" w:lineRule="auto"/>
        <w:ind w:firstLine="720"/>
        <w:rPr>
          <w:rFonts w:ascii="Times New Roman" w:hAnsi="Times New Roman" w:cs="Times New Roman"/>
        </w:rPr>
      </w:pPr>
      <w:r>
        <w:rPr>
          <w:rFonts w:ascii="Times New Roman" w:hAnsi="Times New Roman" w:cs="Times New Roman"/>
        </w:rPr>
        <w:t>Between the three campaigns, there were 56.8 hours o</w:t>
      </w:r>
      <w:r w:rsidR="00665D77">
        <w:rPr>
          <w:rFonts w:ascii="Times New Roman" w:hAnsi="Times New Roman" w:cs="Times New Roman"/>
        </w:rPr>
        <w:t xml:space="preserve">f accumulation mode aerosol </w:t>
      </w:r>
      <w:r w:rsidR="00DF6CF3">
        <w:rPr>
          <w:rFonts w:ascii="Times New Roman" w:hAnsi="Times New Roman" w:cs="Times New Roman"/>
        </w:rPr>
        <w:t xml:space="preserve">(0.06-0.10 </w:t>
      </w:r>
      <w:r w:rsidR="00DF6CF3">
        <w:rPr>
          <w:rFonts w:ascii="Times New Roman" w:hAnsi="Times New Roman" w:cs="Times New Roman"/>
        </w:rPr>
        <w:sym w:font="Symbol" w:char="F06D"/>
      </w:r>
      <w:r w:rsidR="00DF6CF3">
        <w:rPr>
          <w:rFonts w:ascii="Times New Roman" w:hAnsi="Times New Roman" w:cs="Times New Roman"/>
        </w:rPr>
        <w:t>m</w:t>
      </w:r>
      <w:r w:rsidR="00F245E4">
        <w:rPr>
          <w:rFonts w:ascii="Times New Roman" w:hAnsi="Times New Roman" w:cs="Times New Roman"/>
        </w:rPr>
        <w:t xml:space="preserve">) </w:t>
      </w:r>
      <w:r w:rsidR="005E30DC">
        <w:rPr>
          <w:rFonts w:ascii="Times New Roman" w:hAnsi="Times New Roman" w:cs="Times New Roman"/>
        </w:rPr>
        <w:t>measurements fro</w:t>
      </w:r>
      <w:r>
        <w:rPr>
          <w:rFonts w:ascii="Times New Roman" w:hAnsi="Times New Roman" w:cs="Times New Roman"/>
        </w:rPr>
        <w:t xml:space="preserve">m the UHSAS. </w:t>
      </w:r>
      <w:r w:rsidR="00665D77">
        <w:rPr>
          <w:rFonts w:ascii="Times New Roman" w:hAnsi="Times New Roman" w:cs="Times New Roman"/>
        </w:rPr>
        <w:t xml:space="preserve">Average number concentrations of accumulation mode aerosols (AMA) for the three campaigns are shown in Figure </w:t>
      </w:r>
      <w:r w:rsidR="009C2FB8">
        <w:rPr>
          <w:rFonts w:ascii="Times New Roman" w:hAnsi="Times New Roman" w:cs="Times New Roman"/>
        </w:rPr>
        <w:t>12</w:t>
      </w:r>
      <w:r w:rsidR="001069F9">
        <w:rPr>
          <w:rFonts w:ascii="Times New Roman" w:hAnsi="Times New Roman" w:cs="Times New Roman"/>
        </w:rPr>
        <w:t xml:space="preserve">b. </w:t>
      </w:r>
      <w:r w:rsidR="005E30DC">
        <w:rPr>
          <w:rFonts w:ascii="Times New Roman" w:hAnsi="Times New Roman" w:cs="Times New Roman"/>
        </w:rPr>
        <w:t xml:space="preserve">Average </w:t>
      </w:r>
      <w:r w:rsidR="009248B0">
        <w:rPr>
          <w:rFonts w:ascii="Times New Roman" w:hAnsi="Times New Roman" w:cs="Times New Roman"/>
        </w:rPr>
        <w:t>AMA concentration</w:t>
      </w:r>
      <w:r w:rsidR="005E30DC">
        <w:rPr>
          <w:rFonts w:ascii="Times New Roman" w:hAnsi="Times New Roman" w:cs="Times New Roman"/>
        </w:rPr>
        <w:t>s</w:t>
      </w:r>
      <w:r w:rsidR="009248B0">
        <w:rPr>
          <w:rFonts w:ascii="Times New Roman" w:hAnsi="Times New Roman" w:cs="Times New Roman"/>
        </w:rPr>
        <w:t xml:space="preserve"> </w:t>
      </w:r>
      <w:r w:rsidR="005E30DC">
        <w:rPr>
          <w:rFonts w:ascii="Times New Roman" w:hAnsi="Times New Roman" w:cs="Times New Roman"/>
        </w:rPr>
        <w:t>during ORCAS decrease</w:t>
      </w:r>
      <w:r w:rsidR="008D33AF">
        <w:rPr>
          <w:rFonts w:ascii="Times New Roman" w:hAnsi="Times New Roman" w:cs="Times New Roman"/>
        </w:rPr>
        <w:t xml:space="preserve"> with altitude, but there was no trend in AMA during DE</w:t>
      </w:r>
      <w:r w:rsidR="007D72ED">
        <w:rPr>
          <w:rFonts w:ascii="Times New Roman" w:hAnsi="Times New Roman" w:cs="Times New Roman"/>
        </w:rPr>
        <w:t>EPWAVE and HIPPO 1-5. Unlike</w:t>
      </w:r>
      <w:r w:rsidR="008D33AF">
        <w:rPr>
          <w:rFonts w:ascii="Times New Roman" w:hAnsi="Times New Roman" w:cs="Times New Roman"/>
        </w:rPr>
        <w:t xml:space="preserve"> CN</w:t>
      </w:r>
      <w:r w:rsidR="001069F9">
        <w:rPr>
          <w:rFonts w:ascii="Times New Roman" w:hAnsi="Times New Roman" w:cs="Times New Roman"/>
        </w:rPr>
        <w:t>, AMA</w:t>
      </w:r>
      <w:r>
        <w:rPr>
          <w:rFonts w:ascii="Times New Roman" w:hAnsi="Times New Roman" w:cs="Times New Roman"/>
        </w:rPr>
        <w:t xml:space="preserve"> concentrations were similar across the different campaigns</w:t>
      </w:r>
      <w:r w:rsidR="00684B05">
        <w:rPr>
          <w:rFonts w:ascii="Times New Roman" w:hAnsi="Times New Roman" w:cs="Times New Roman"/>
        </w:rPr>
        <w:t xml:space="preserve"> with the exception of </w:t>
      </w:r>
      <w:r w:rsidR="00665D77">
        <w:rPr>
          <w:rFonts w:ascii="Times New Roman" w:hAnsi="Times New Roman" w:cs="Times New Roman"/>
        </w:rPr>
        <w:t>anomalously high concentrations during DEEPWAVE between 7,600 m and 8,600 m and during HIPPO above 9,000 m</w:t>
      </w:r>
      <w:r>
        <w:rPr>
          <w:rFonts w:ascii="Times New Roman" w:hAnsi="Times New Roman" w:cs="Times New Roman"/>
        </w:rPr>
        <w:t xml:space="preserve">. </w:t>
      </w:r>
      <w:r w:rsidR="00665D77">
        <w:rPr>
          <w:rFonts w:ascii="Times New Roman" w:hAnsi="Times New Roman" w:cs="Times New Roman"/>
        </w:rPr>
        <w:t>The DEEPWAVE</w:t>
      </w:r>
      <w:r w:rsidR="00684B05">
        <w:rPr>
          <w:rFonts w:ascii="Times New Roman" w:hAnsi="Times New Roman" w:cs="Times New Roman"/>
        </w:rPr>
        <w:t xml:space="preserve"> </w:t>
      </w:r>
      <w:r w:rsidR="00665D77">
        <w:rPr>
          <w:rFonts w:ascii="Times New Roman" w:hAnsi="Times New Roman" w:cs="Times New Roman"/>
        </w:rPr>
        <w:t>anomaly</w:t>
      </w:r>
      <w:r w:rsidR="00684B05">
        <w:rPr>
          <w:rFonts w:ascii="Times New Roman" w:hAnsi="Times New Roman" w:cs="Times New Roman"/>
        </w:rPr>
        <w:t xml:space="preserve"> between 7,600 m and 8,600 m</w:t>
      </w:r>
      <w:r w:rsidR="00665D77">
        <w:rPr>
          <w:rFonts w:ascii="Times New Roman" w:hAnsi="Times New Roman" w:cs="Times New Roman"/>
        </w:rPr>
        <w:t xml:space="preserve"> is</w:t>
      </w:r>
      <w:r w:rsidR="00684B05">
        <w:rPr>
          <w:rFonts w:ascii="Times New Roman" w:hAnsi="Times New Roman" w:cs="Times New Roman"/>
        </w:rPr>
        <w:t xml:space="preserve"> due to the </w:t>
      </w:r>
      <w:r w:rsidR="00665D77">
        <w:rPr>
          <w:rFonts w:ascii="Times New Roman" w:hAnsi="Times New Roman" w:cs="Times New Roman"/>
        </w:rPr>
        <w:t xml:space="preserve">especially </w:t>
      </w:r>
      <w:r w:rsidR="00684B05">
        <w:rPr>
          <w:rFonts w:ascii="Times New Roman" w:hAnsi="Times New Roman" w:cs="Times New Roman"/>
        </w:rPr>
        <w:t xml:space="preserve">high concentrations encountered during RF05 and RF20. Concentrations during these two flights were, at times, an order of magnitude higher than the concentrations encountered in the same altitude range during other DEEPWAVE RFs, which were typically similar to average concentrations at other altitudes. </w:t>
      </w:r>
      <w:r w:rsidR="00665D77">
        <w:rPr>
          <w:rFonts w:ascii="Times New Roman" w:hAnsi="Times New Roman" w:cs="Times New Roman"/>
        </w:rPr>
        <w:t>Similarly, the HIPPO anomaly a</w:t>
      </w:r>
      <w:r w:rsidR="00684B05">
        <w:rPr>
          <w:rFonts w:ascii="Times New Roman" w:hAnsi="Times New Roman" w:cs="Times New Roman"/>
        </w:rPr>
        <w:t xml:space="preserve">t altitudes above 9,000 m is caused by very high AMA concentrations encountered during a single RF (HIPPO-3 RF07). For all other HIPPO flights, concentrations were much closer to those encountered during DEEPWAVE and ORCAS. </w:t>
      </w:r>
    </w:p>
    <w:p w14:paraId="472ECEBF" w14:textId="38DB8B9A" w:rsidR="003441D1" w:rsidRDefault="003441D1" w:rsidP="003441D1">
      <w:pPr>
        <w:spacing w:line="360" w:lineRule="auto"/>
        <w:ind w:firstLine="720"/>
        <w:rPr>
          <w:rFonts w:ascii="Times New Roman" w:hAnsi="Times New Roman" w:cs="Times New Roman"/>
        </w:rPr>
      </w:pPr>
      <w:r>
        <w:rPr>
          <w:rFonts w:ascii="Times New Roman" w:hAnsi="Times New Roman" w:cs="Times New Roman"/>
        </w:rPr>
        <w:t xml:space="preserve">The comparison of </w:t>
      </w:r>
      <w:r w:rsidR="001069F9">
        <w:rPr>
          <w:rFonts w:ascii="Times New Roman" w:hAnsi="Times New Roman" w:cs="Times New Roman"/>
        </w:rPr>
        <w:t xml:space="preserve">modeled and observed </w:t>
      </w:r>
      <w:r>
        <w:rPr>
          <w:rFonts w:ascii="Times New Roman" w:hAnsi="Times New Roman" w:cs="Times New Roman"/>
        </w:rPr>
        <w:t>AMA concentrations</w:t>
      </w:r>
      <w:r w:rsidR="009248B0">
        <w:rPr>
          <w:rFonts w:ascii="Times New Roman" w:hAnsi="Times New Roman" w:cs="Times New Roman"/>
        </w:rPr>
        <w:t xml:space="preserve"> in the DEEPWAVE region</w:t>
      </w:r>
      <w:r>
        <w:rPr>
          <w:rFonts w:ascii="Times New Roman" w:hAnsi="Times New Roman" w:cs="Times New Roman"/>
        </w:rPr>
        <w:t xml:space="preserve"> is shown in Figure </w:t>
      </w:r>
      <w:r w:rsidR="009C2FB8">
        <w:rPr>
          <w:rFonts w:ascii="Times New Roman" w:hAnsi="Times New Roman" w:cs="Times New Roman"/>
        </w:rPr>
        <w:t>14</w:t>
      </w:r>
      <w:r w:rsidR="009248B0">
        <w:rPr>
          <w:rFonts w:ascii="Times New Roman" w:hAnsi="Times New Roman" w:cs="Times New Roman"/>
        </w:rPr>
        <w:t>a</w:t>
      </w:r>
      <w:r>
        <w:rPr>
          <w:rFonts w:ascii="Times New Roman" w:hAnsi="Times New Roman" w:cs="Times New Roman"/>
        </w:rPr>
        <w:t xml:space="preserve">. </w:t>
      </w:r>
      <w:r w:rsidR="009248B0">
        <w:rPr>
          <w:rFonts w:ascii="Times New Roman" w:hAnsi="Times New Roman" w:cs="Times New Roman"/>
        </w:rPr>
        <w:t>Apart from the anomaly in observations between 7,600 m and 8,600 m, modeled</w:t>
      </w:r>
      <w:r>
        <w:rPr>
          <w:rFonts w:ascii="Times New Roman" w:hAnsi="Times New Roman" w:cs="Times New Roman"/>
        </w:rPr>
        <w:t xml:space="preserve"> AMA concentrations are relatively accurate. For the ORCAS region</w:t>
      </w:r>
      <w:r w:rsidR="009248B0">
        <w:rPr>
          <w:rFonts w:ascii="Times New Roman" w:hAnsi="Times New Roman" w:cs="Times New Roman"/>
        </w:rPr>
        <w:t xml:space="preserve"> (Figure </w:t>
      </w:r>
      <w:r w:rsidR="009C2FB8">
        <w:rPr>
          <w:rFonts w:ascii="Times New Roman" w:hAnsi="Times New Roman" w:cs="Times New Roman"/>
        </w:rPr>
        <w:t>14</w:t>
      </w:r>
      <w:r w:rsidR="009248B0">
        <w:rPr>
          <w:rFonts w:ascii="Times New Roman" w:hAnsi="Times New Roman" w:cs="Times New Roman"/>
        </w:rPr>
        <w:t>b)</w:t>
      </w:r>
      <w:r>
        <w:rPr>
          <w:rFonts w:ascii="Times New Roman" w:hAnsi="Times New Roman" w:cs="Times New Roman"/>
        </w:rPr>
        <w:t xml:space="preserve">, both models accurately predicted AMA at higher altitudes but underestimated AMA at altitudes below 9,000 m, often by a factor of four to five. </w:t>
      </w:r>
      <w:r w:rsidR="00D97C4F">
        <w:rPr>
          <w:rFonts w:ascii="Times New Roman" w:hAnsi="Times New Roman" w:cs="Times New Roman"/>
        </w:rPr>
        <w:t xml:space="preserve">In the region corresponding to </w:t>
      </w:r>
      <w:r>
        <w:rPr>
          <w:rFonts w:ascii="Times New Roman" w:hAnsi="Times New Roman" w:cs="Times New Roman"/>
        </w:rPr>
        <w:t>HIPPO 1-5</w:t>
      </w:r>
      <w:r w:rsidR="00D97C4F">
        <w:rPr>
          <w:rFonts w:ascii="Times New Roman" w:hAnsi="Times New Roman" w:cs="Times New Roman"/>
        </w:rPr>
        <w:t xml:space="preserve"> (dark purple box in Figure 4),</w:t>
      </w:r>
      <w:r>
        <w:rPr>
          <w:rFonts w:ascii="Times New Roman" w:hAnsi="Times New Roman" w:cs="Times New Roman"/>
        </w:rPr>
        <w:t xml:space="preserve"> modeled AMA co</w:t>
      </w:r>
      <w:r w:rsidR="008D33AF">
        <w:rPr>
          <w:rFonts w:ascii="Times New Roman" w:hAnsi="Times New Roman" w:cs="Times New Roman"/>
        </w:rPr>
        <w:t>n</w:t>
      </w:r>
      <w:r>
        <w:rPr>
          <w:rFonts w:ascii="Times New Roman" w:hAnsi="Times New Roman" w:cs="Times New Roman"/>
        </w:rPr>
        <w:t>centrations were consistently lower than observations, with the exception of</w:t>
      </w:r>
      <w:r w:rsidR="008D33AF">
        <w:rPr>
          <w:rFonts w:ascii="Times New Roman" w:hAnsi="Times New Roman" w:cs="Times New Roman"/>
        </w:rPr>
        <w:t xml:space="preserve"> high</w:t>
      </w:r>
      <w:r>
        <w:rPr>
          <w:rFonts w:ascii="Times New Roman" w:hAnsi="Times New Roman" w:cs="Times New Roman"/>
        </w:rPr>
        <w:t xml:space="preserve"> CAM5 </w:t>
      </w:r>
      <w:r w:rsidR="008D33AF">
        <w:rPr>
          <w:rFonts w:ascii="Times New Roman" w:hAnsi="Times New Roman" w:cs="Times New Roman"/>
        </w:rPr>
        <w:t xml:space="preserve">accuracy </w:t>
      </w:r>
      <w:r>
        <w:rPr>
          <w:rFonts w:ascii="Times New Roman" w:hAnsi="Times New Roman" w:cs="Times New Roman"/>
        </w:rPr>
        <w:t>at altitudes above 12,500 m</w:t>
      </w:r>
      <w:r w:rsidR="00D97C4F">
        <w:rPr>
          <w:rFonts w:ascii="Times New Roman" w:hAnsi="Times New Roman" w:cs="Times New Roman"/>
        </w:rPr>
        <w:t xml:space="preserve"> (Figure 14c)</w:t>
      </w:r>
      <w:r>
        <w:rPr>
          <w:rFonts w:ascii="Times New Roman" w:hAnsi="Times New Roman" w:cs="Times New Roman"/>
        </w:rPr>
        <w:t>. The discrepancy between the models and observations was largest between 10,000 m and 12,200 m,</w:t>
      </w:r>
      <w:r w:rsidR="008D33AF">
        <w:rPr>
          <w:rFonts w:ascii="Times New Roman" w:hAnsi="Times New Roman" w:cs="Times New Roman"/>
        </w:rPr>
        <w:t xml:space="preserve"> over which observed AMA were anomalously high.</w:t>
      </w:r>
      <w:r>
        <w:rPr>
          <w:rFonts w:ascii="Times New Roman" w:hAnsi="Times New Roman" w:cs="Times New Roman"/>
        </w:rPr>
        <w:t xml:space="preserve"> In all three regions, ECHAM-HAM predicts more AMA than CAM5 at lower altitudes but less at higher altitudes, though the altitude at which this switch occurs varies</w:t>
      </w:r>
      <w:r w:rsidR="00F245E4">
        <w:rPr>
          <w:rFonts w:ascii="Times New Roman" w:hAnsi="Times New Roman" w:cs="Times New Roman"/>
        </w:rPr>
        <w:t xml:space="preserve"> slightly between the regions. </w:t>
      </w:r>
      <w:r w:rsidR="00E7634C">
        <w:rPr>
          <w:rFonts w:ascii="Times New Roman" w:hAnsi="Times New Roman" w:cs="Times New Roman"/>
        </w:rPr>
        <w:t>Again, CAM5 predicts that average</w:t>
      </w:r>
      <w:r>
        <w:rPr>
          <w:rFonts w:ascii="Times New Roman" w:hAnsi="Times New Roman" w:cs="Times New Roman"/>
        </w:rPr>
        <w:t xml:space="preserve"> AMA</w:t>
      </w:r>
      <w:r w:rsidR="00E7634C">
        <w:rPr>
          <w:rFonts w:ascii="Times New Roman" w:hAnsi="Times New Roman" w:cs="Times New Roman"/>
        </w:rPr>
        <w:t xml:space="preserve"> concentration</w:t>
      </w:r>
      <w:r>
        <w:rPr>
          <w:rFonts w:ascii="Times New Roman" w:hAnsi="Times New Roman" w:cs="Times New Roman"/>
        </w:rPr>
        <w:t xml:space="preserve"> </w:t>
      </w:r>
      <w:r w:rsidR="00E7634C">
        <w:rPr>
          <w:rFonts w:ascii="Times New Roman" w:hAnsi="Times New Roman" w:cs="Times New Roman"/>
        </w:rPr>
        <w:t>slightly</w:t>
      </w:r>
      <w:r>
        <w:rPr>
          <w:rFonts w:ascii="Times New Roman" w:hAnsi="Times New Roman" w:cs="Times New Roman"/>
        </w:rPr>
        <w:t xml:space="preserve"> increase</w:t>
      </w:r>
      <w:r w:rsidR="00E7634C">
        <w:rPr>
          <w:rFonts w:ascii="Times New Roman" w:hAnsi="Times New Roman" w:cs="Times New Roman"/>
        </w:rPr>
        <w:t>s</w:t>
      </w:r>
      <w:r>
        <w:rPr>
          <w:rFonts w:ascii="Times New Roman" w:hAnsi="Times New Roman" w:cs="Times New Roman"/>
        </w:rPr>
        <w:t xml:space="preserve"> with height, whereas ECHAM-HAM predicts a slight decrease. </w:t>
      </w:r>
    </w:p>
    <w:p w14:paraId="0563289F" w14:textId="4198C0C8" w:rsidR="00DF6CF3" w:rsidRPr="00CC28C0" w:rsidRDefault="00032B36" w:rsidP="009362BD">
      <w:pPr>
        <w:spacing w:before="360" w:after="240" w:line="360" w:lineRule="auto"/>
        <w:outlineLvl w:val="0"/>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2336" behindDoc="0" locked="0" layoutInCell="1" allowOverlap="1" wp14:anchorId="1C28907A" wp14:editId="1C84D1C2">
            <wp:simplePos x="0" y="0"/>
            <wp:positionH relativeFrom="margin">
              <wp:align>center</wp:align>
            </wp:positionH>
            <wp:positionV relativeFrom="margin">
              <wp:align>top</wp:align>
            </wp:positionV>
            <wp:extent cx="5936615" cy="3348355"/>
            <wp:effectExtent l="0" t="0" r="6985" b="4445"/>
            <wp:wrapSquare wrapText="bothSides"/>
            <wp:docPr id="47" name="Picture 47" descr="../../../../Desktop/Screen%20Shot%202017-05-05%20at%202.54.2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sktop/Screen%20Shot%202017-05-05%20at%202.54.26%20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348355"/>
                    </a:xfrm>
                    <a:prstGeom prst="rect">
                      <a:avLst/>
                    </a:prstGeom>
                    <a:noFill/>
                    <a:ln>
                      <a:noFill/>
                    </a:ln>
                  </pic:spPr>
                </pic:pic>
              </a:graphicData>
            </a:graphic>
          </wp:anchor>
        </w:drawing>
      </w:r>
      <w:r w:rsidR="00D810DC">
        <w:rPr>
          <w:rFonts w:ascii="Times New Roman" w:hAnsi="Times New Roman" w:cs="Times New Roman"/>
          <w:b/>
          <w:sz w:val="28"/>
          <w:szCs w:val="28"/>
        </w:rPr>
        <w:t>4</w:t>
      </w:r>
      <w:r w:rsidR="00C75B94" w:rsidRPr="007F2091">
        <w:rPr>
          <w:rFonts w:ascii="Times New Roman" w:hAnsi="Times New Roman" w:cs="Times New Roman"/>
          <w:b/>
          <w:sz w:val="28"/>
          <w:szCs w:val="28"/>
        </w:rPr>
        <w:t xml:space="preserve"> </w:t>
      </w:r>
      <w:r w:rsidR="00D810DC">
        <w:rPr>
          <w:rFonts w:ascii="Times New Roman" w:hAnsi="Times New Roman" w:cs="Times New Roman"/>
          <w:b/>
          <w:sz w:val="28"/>
          <w:szCs w:val="28"/>
        </w:rPr>
        <w:t xml:space="preserve">  </w:t>
      </w:r>
      <w:r w:rsidR="00C75B94" w:rsidRPr="007F2091">
        <w:rPr>
          <w:rFonts w:ascii="Times New Roman" w:hAnsi="Times New Roman" w:cs="Times New Roman"/>
          <w:b/>
          <w:sz w:val="28"/>
          <w:szCs w:val="28"/>
        </w:rPr>
        <w:t>Discussion</w:t>
      </w:r>
    </w:p>
    <w:p w14:paraId="081A3DF2" w14:textId="5987546E" w:rsidR="00911C46" w:rsidRDefault="00DF6CF3" w:rsidP="00BC3DFF">
      <w:pPr>
        <w:spacing w:line="360" w:lineRule="auto"/>
        <w:outlineLvl w:val="0"/>
        <w:rPr>
          <w:rFonts w:ascii="Times New Roman" w:hAnsi="Times New Roman" w:cs="Times New Roman"/>
        </w:rPr>
      </w:pPr>
      <w:r>
        <w:rPr>
          <w:rFonts w:ascii="Times New Roman" w:hAnsi="Times New Roman" w:cs="Times New Roman"/>
        </w:rPr>
        <w:tab/>
        <w:t xml:space="preserve">The aircraft observations of RHi and cirrus cloud microphysics </w:t>
      </w:r>
      <w:r w:rsidR="00F7786F">
        <w:rPr>
          <w:rFonts w:ascii="Times New Roman" w:hAnsi="Times New Roman" w:cs="Times New Roman"/>
        </w:rPr>
        <w:t xml:space="preserve">examined in this study </w:t>
      </w:r>
      <w:r>
        <w:rPr>
          <w:rFonts w:ascii="Times New Roman" w:hAnsi="Times New Roman" w:cs="Times New Roman"/>
        </w:rPr>
        <w:t>suggest</w:t>
      </w:r>
      <w:r w:rsidR="00F7786F">
        <w:rPr>
          <w:rFonts w:ascii="Times New Roman" w:hAnsi="Times New Roman" w:cs="Times New Roman"/>
        </w:rPr>
        <w:t xml:space="preserve"> that both homogeneous and heterogeneous ice nucleation occur in the Southern Hemisphere. </w:t>
      </w:r>
      <w:r w:rsidR="006E6DF1">
        <w:rPr>
          <w:rFonts w:ascii="Times New Roman" w:hAnsi="Times New Roman" w:cs="Times New Roman"/>
        </w:rPr>
        <w:t xml:space="preserve">These findings challenge the belief that homogeneous nucleation dominates in the Southern Hemisphere </w:t>
      </w:r>
      <w:r w:rsidR="006E6DF1">
        <w:rPr>
          <w:rFonts w:ascii="Times New Roman" w:hAnsi="Times New Roman" w:cs="Times New Roman"/>
        </w:rPr>
        <w:fldChar w:fldCharType="begin">
          <w:fldData xml:space="preserve">PEVuZE5vdGU+PENpdGU+PEF1dGhvcj5HYWxsYWdoZXI8L0F1dGhvcj48WWVhcj4yMDA1PC9ZZWFy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</w:fldData>
        </w:fldChar>
      </w:r>
      <w:r w:rsidR="00A70A3D">
        <w:rPr>
          <w:rFonts w:ascii="Times New Roman" w:hAnsi="Times New Roman" w:cs="Times New Roman"/>
        </w:rPr>
        <w:instrText xml:space="preserve"> ADDIN EN.CITE </w:instrText>
      </w:r>
      <w:r w:rsidR="00A70A3D">
        <w:rPr>
          <w:rFonts w:ascii="Times New Roman" w:hAnsi="Times New Roman" w:cs="Times New Roman"/>
        </w:rPr>
        <w:fldChar w:fldCharType="begin">
          <w:fldData xml:space="preserve">PEVuZE5vdGU+PENpdGU+PEF1dGhvcj5HYWxsYWdoZXI8L0F1dGhvcj48WWVhcj4yMDA1PC9ZZWFy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</w:fldData>
        </w:fldChar>
      </w:r>
      <w:r w:rsidR="00A70A3D">
        <w:rPr>
          <w:rFonts w:ascii="Times New Roman" w:hAnsi="Times New Roman" w:cs="Times New Roman"/>
        </w:rPr>
        <w:instrText xml:space="preserve"> ADDIN EN.CITE.DATA </w:instrText>
      </w:r>
      <w:r w:rsidR="00A70A3D">
        <w:rPr>
          <w:rFonts w:ascii="Times New Roman" w:hAnsi="Times New Roman" w:cs="Times New Roman"/>
        </w:rPr>
      </w:r>
      <w:r w:rsidR="00A70A3D">
        <w:rPr>
          <w:rFonts w:ascii="Times New Roman" w:hAnsi="Times New Roman" w:cs="Times New Roman"/>
        </w:rPr>
        <w:fldChar w:fldCharType="end"/>
      </w:r>
      <w:r w:rsidR="006E6DF1">
        <w:rPr>
          <w:rFonts w:ascii="Times New Roman" w:hAnsi="Times New Roman" w:cs="Times New Roman"/>
        </w:rPr>
        <w:fldChar w:fldCharType="separate"/>
      </w:r>
      <w:r w:rsidR="00A70A3D">
        <w:rPr>
          <w:rFonts w:ascii="Times New Roman" w:hAnsi="Times New Roman" w:cs="Times New Roman"/>
          <w:noProof/>
        </w:rPr>
        <w:t>(Gallagher et al., 2005; Haag et al., 2003; Mitchell and Finnegan, 2009)</w:t>
      </w:r>
      <w:r w:rsidR="006E6DF1">
        <w:rPr>
          <w:rFonts w:ascii="Times New Roman" w:hAnsi="Times New Roman" w:cs="Times New Roman"/>
        </w:rPr>
        <w:fldChar w:fldCharType="end"/>
      </w:r>
      <w:r w:rsidR="00ED626F">
        <w:rPr>
          <w:rFonts w:ascii="Times New Roman" w:hAnsi="Times New Roman" w:cs="Times New Roman"/>
        </w:rPr>
        <w:t xml:space="preserve"> </w:t>
      </w:r>
      <w:r w:rsidR="006E6DF1">
        <w:rPr>
          <w:rFonts w:ascii="Times New Roman" w:hAnsi="Times New Roman" w:cs="Times New Roman"/>
        </w:rPr>
        <w:t>and are consistent with recent studies that underscore the global relevance of heterogeneous nucleation</w:t>
      </w:r>
      <w:r w:rsidR="00D97C4F">
        <w:rPr>
          <w:rFonts w:ascii="Times New Roman" w:hAnsi="Times New Roman" w:cs="Times New Roman"/>
        </w:rPr>
        <w:t xml:space="preserve"> </w:t>
      </w:r>
      <w:r w:rsidR="00A70A3D">
        <w:rPr>
          <w:rFonts w:ascii="Times New Roman" w:hAnsi="Times New Roman" w:cs="Times New Roman"/>
        </w:rPr>
        <w:fldChar w:fldCharType="begin">
          <w:fldData xml:space="preserve">PEVuZE5vdGU+PENpdGU+PEF1dGhvcj5Demljem88L0F1dGhvcj48WWVhcj4yMDEzPC9ZZWFyPjxS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</w:fldData>
        </w:fldChar>
      </w:r>
      <w:r w:rsidR="00A70A3D">
        <w:rPr>
          <w:rFonts w:ascii="Times New Roman" w:hAnsi="Times New Roman" w:cs="Times New Roman"/>
        </w:rPr>
        <w:instrText xml:space="preserve"> ADDIN EN.CITE </w:instrText>
      </w:r>
      <w:r w:rsidR="00A70A3D">
        <w:rPr>
          <w:rFonts w:ascii="Times New Roman" w:hAnsi="Times New Roman" w:cs="Times New Roman"/>
        </w:rPr>
        <w:fldChar w:fldCharType="begin">
          <w:fldData xml:space="preserve">PEVuZE5vdGU+PENpdGU+PEF1dGhvcj5Demljem88L0F1dGhvcj48WWVhcj4yMDEzPC9ZZWFyPjxS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</w:fldData>
        </w:fldChar>
      </w:r>
      <w:r w:rsidR="00A70A3D">
        <w:rPr>
          <w:rFonts w:ascii="Times New Roman" w:hAnsi="Times New Roman" w:cs="Times New Roman"/>
        </w:rPr>
        <w:instrText xml:space="preserve"> ADDIN EN.CITE.DATA </w:instrText>
      </w:r>
      <w:r w:rsidR="00A70A3D">
        <w:rPr>
          <w:rFonts w:ascii="Times New Roman" w:hAnsi="Times New Roman" w:cs="Times New Roman"/>
        </w:rPr>
      </w:r>
      <w:r w:rsidR="00A70A3D">
        <w:rPr>
          <w:rFonts w:ascii="Times New Roman" w:hAnsi="Times New Roman" w:cs="Times New Roman"/>
        </w:rPr>
        <w:fldChar w:fldCharType="end"/>
      </w:r>
      <w:r w:rsidR="00A70A3D">
        <w:rPr>
          <w:rFonts w:ascii="Times New Roman" w:hAnsi="Times New Roman" w:cs="Times New Roman"/>
        </w:rPr>
        <w:fldChar w:fldCharType="separate"/>
      </w:r>
      <w:r w:rsidR="00A70A3D">
        <w:rPr>
          <w:rFonts w:ascii="Times New Roman" w:hAnsi="Times New Roman" w:cs="Times New Roman"/>
          <w:noProof/>
        </w:rPr>
        <w:t>(Cziczo et al., 2013)</w:t>
      </w:r>
      <w:r w:rsidR="00A70A3D">
        <w:rPr>
          <w:rFonts w:ascii="Times New Roman" w:hAnsi="Times New Roman" w:cs="Times New Roman"/>
        </w:rPr>
        <w:fldChar w:fldCharType="end"/>
      </w:r>
      <w:r w:rsidR="006E6DF1">
        <w:rPr>
          <w:rFonts w:ascii="Times New Roman" w:hAnsi="Times New Roman" w:cs="Times New Roman"/>
        </w:rPr>
        <w:t>.</w:t>
      </w:r>
      <w:r w:rsidR="00EC4694">
        <w:rPr>
          <w:rFonts w:ascii="Times New Roman" w:hAnsi="Times New Roman" w:cs="Times New Roman"/>
        </w:rPr>
        <w:t xml:space="preserve"> The N</w:t>
      </w:r>
      <w:r w:rsidR="00EC4694">
        <w:rPr>
          <w:rFonts w:ascii="Times New Roman" w:hAnsi="Times New Roman" w:cs="Times New Roman"/>
          <w:vertAlign w:val="subscript"/>
        </w:rPr>
        <w:t xml:space="preserve">i </w:t>
      </w:r>
      <w:r w:rsidR="00EC4694">
        <w:rPr>
          <w:rFonts w:ascii="Times New Roman" w:hAnsi="Times New Roman" w:cs="Times New Roman"/>
        </w:rPr>
        <w:t xml:space="preserve">distribution observed in this study is heavily skewed towards low values that are indicative of heterogeneous </w:t>
      </w:r>
      <w:r w:rsidR="00CC7168">
        <w:rPr>
          <w:rFonts w:ascii="Times New Roman" w:hAnsi="Times New Roman" w:cs="Times New Roman"/>
        </w:rPr>
        <w:t>nucleation</w:t>
      </w:r>
      <w:r w:rsidR="00EC4694">
        <w:rPr>
          <w:rFonts w:ascii="Times New Roman" w:hAnsi="Times New Roman" w:cs="Times New Roman"/>
        </w:rPr>
        <w:t xml:space="preserve">. However, </w:t>
      </w:r>
      <w:r w:rsidR="00F71D17">
        <w:rPr>
          <w:rFonts w:ascii="Times New Roman" w:hAnsi="Times New Roman" w:cs="Times New Roman"/>
        </w:rPr>
        <w:t>a small but notable number of observations</w:t>
      </w:r>
      <w:r w:rsidR="00EC4694">
        <w:rPr>
          <w:rFonts w:ascii="Times New Roman" w:hAnsi="Times New Roman" w:cs="Times New Roman"/>
        </w:rPr>
        <w:t xml:space="preserve"> reveal h</w:t>
      </w:r>
      <w:r w:rsidR="001F027F">
        <w:rPr>
          <w:rFonts w:ascii="Times New Roman" w:hAnsi="Times New Roman" w:cs="Times New Roman"/>
        </w:rPr>
        <w:t>igh RHi</w:t>
      </w:r>
      <w:r w:rsidR="00F71D17">
        <w:rPr>
          <w:rFonts w:ascii="Times New Roman" w:hAnsi="Times New Roman" w:cs="Times New Roman"/>
        </w:rPr>
        <w:t xml:space="preserve"> and N</w:t>
      </w:r>
      <w:r w:rsidR="00F71D17">
        <w:rPr>
          <w:rFonts w:ascii="Times New Roman" w:hAnsi="Times New Roman" w:cs="Times New Roman"/>
          <w:vertAlign w:val="subscript"/>
        </w:rPr>
        <w:t>i</w:t>
      </w:r>
      <w:r w:rsidR="001F027F">
        <w:rPr>
          <w:rFonts w:ascii="Times New Roman" w:hAnsi="Times New Roman" w:cs="Times New Roman"/>
        </w:rPr>
        <w:t xml:space="preserve"> inside of some cirrus clouds</w:t>
      </w:r>
      <w:r w:rsidR="00F71D17">
        <w:rPr>
          <w:rFonts w:ascii="Times New Roman" w:hAnsi="Times New Roman" w:cs="Times New Roman"/>
        </w:rPr>
        <w:t xml:space="preserve">, </w:t>
      </w:r>
      <w:r w:rsidR="00EC4694">
        <w:rPr>
          <w:rFonts w:ascii="Times New Roman" w:hAnsi="Times New Roman" w:cs="Times New Roman"/>
        </w:rPr>
        <w:t xml:space="preserve">indicating that while homogeneous nucleation may not completely dominate in the Southern Hemisphere, </w:t>
      </w:r>
      <w:r w:rsidR="00A70A3D">
        <w:rPr>
          <w:rFonts w:ascii="Times New Roman" w:hAnsi="Times New Roman" w:cs="Times New Roman"/>
        </w:rPr>
        <w:t xml:space="preserve">it certainly plays a role in cirrus cloud formation. </w:t>
      </w:r>
    </w:p>
    <w:p w14:paraId="258D0468" w14:textId="6D32EA4A" w:rsidR="00CC28C0" w:rsidRDefault="00CC28C0" w:rsidP="00BC3DFF">
      <w:pPr>
        <w:spacing w:line="360" w:lineRule="auto"/>
        <w:outlineLvl w:val="0"/>
        <w:rPr>
          <w:rFonts w:ascii="Times New Roman" w:hAnsi="Times New Roman" w:cs="Times New Roman"/>
        </w:rPr>
      </w:pPr>
      <w:r>
        <w:rPr>
          <w:rFonts w:ascii="Times New Roman" w:hAnsi="Times New Roman" w:cs="Times New Roman"/>
        </w:rPr>
        <w:tab/>
        <w:t xml:space="preserve">The model comparison presented here reveals the relative strengths and weaknesses of ECHAM-HAM and CAM5. In ECHAM-HAM, in-cloud RHi is predicted to be very high despite the general dominance of heterogeneous </w:t>
      </w:r>
      <w:r w:rsidR="00CC7168">
        <w:rPr>
          <w:rFonts w:ascii="Times New Roman" w:hAnsi="Times New Roman" w:cs="Times New Roman"/>
        </w:rPr>
        <w:t>nucleation</w:t>
      </w:r>
      <w:r>
        <w:rPr>
          <w:rFonts w:ascii="Times New Roman" w:hAnsi="Times New Roman" w:cs="Times New Roman"/>
        </w:rPr>
        <w:t xml:space="preserve">. </w:t>
      </w:r>
      <w:r w:rsidR="00B33551">
        <w:rPr>
          <w:rFonts w:ascii="Times New Roman" w:hAnsi="Times New Roman" w:cs="Times New Roman"/>
        </w:rPr>
        <w:t xml:space="preserve">It is difficult to reconcile the model’s prediction of RHi exceeding 150% and a heterogeneous formation fraction of ~80% in the same altitude range. </w:t>
      </w:r>
      <w:r w:rsidR="001F5272">
        <w:rPr>
          <w:rFonts w:ascii="Times New Roman" w:hAnsi="Times New Roman" w:cs="Times New Roman"/>
        </w:rPr>
        <w:t xml:space="preserve">These results call into question the microphysics scheme developed by </w:t>
      </w:r>
      <w:r w:rsidR="001F5272">
        <w:rPr>
          <w:rFonts w:ascii="Times New Roman" w:hAnsi="Times New Roman" w:cs="Times New Roman"/>
        </w:rPr>
        <w:fldChar w:fldCharType="begin"/>
      </w:r>
      <w:r w:rsidR="001F5272">
        <w:rPr>
          <w:rFonts w:ascii="Times New Roman" w:hAnsi="Times New Roman" w:cs="Times New Roman"/>
        </w:rPr>
        <w:instrText xml:space="preserve"> ADDIN EN.CITE &lt;EndNote&gt;&lt;Cite AuthorYear="1"&gt;&lt;Author&gt;Karcher&lt;/Author&gt;&lt;Year&gt;2006&lt;/Year&gt;&lt;RecNum&gt;124&lt;/RecNum&gt;&lt;DisplayText&gt;Karcher et al. (2006)&lt;/DisplayText&gt;&lt;record&gt;&lt;rec-number&gt;124&lt;/rec-number&gt;&lt;foreign-keys&gt;&lt;key app="EN" db-id="0drp0rezm29za8ea2scxzswofv0eedtx0res" timestamp="1492439395"&gt;124&lt;/key&gt;&lt;/foreign-keys&gt;&lt;ref-type name="Journal Article"&gt;17&lt;/ref-type&gt;&lt;contributors&gt;&lt;authors&gt;&lt;author&gt;Karcher, B.&lt;/author&gt;&lt;author&gt;Hendricks, J.&lt;/author&gt;&lt;author&gt;Lohmann, U.&lt;/author&gt;&lt;/authors&gt;&lt;/contributors&gt;&lt;titles&gt;&lt;title&gt;Physically based parameterization of cirrus cloud formation for use in global atmospheric models&lt;/title&gt;&lt;secondary-title&gt;Journal of Geophysical Research-Atmospheres&lt;/secondary-title&gt;&lt;/titles&gt;&lt;periodical&gt;&lt;full-title&gt;Journal of Geophysical Research-Atmospheres&lt;/full-title&gt;&lt;abbr-1&gt;J Geophys Res-Atmos&lt;/abbr-1&gt;&lt;/periodical&gt;&lt;volume&gt;111&lt;/volume&gt;&lt;number&gt;D1&lt;/number&gt;&lt;dates&gt;&lt;year&gt;2006&lt;/year&gt;&lt;pub-dates&gt;&lt;date&gt;Jan 14&lt;/date&gt;&lt;/pub-dates&gt;&lt;/dates&gt;&lt;isbn&gt;2169-897X&lt;/isbn&gt;&lt;accession-num&gt;WOS:000234995800003&lt;/accession-num&gt;&lt;urls&gt;&lt;related-urls&gt;&lt;url&gt;&amp;lt;Go to ISI&amp;gt;://WOS:000234995800003&lt;/url&gt;&lt;url&gt;http://onlinelibrary.wiley.com/doi/10.1029/2005JD006219/abstract&lt;/url&gt;&lt;/related-urls&gt;&lt;/urls&gt;&lt;custom7&gt;D01205&lt;/custom7&gt;&lt;electronic-resource-num&gt;10.1029/2005jd006219&lt;/electronic-resource-num&gt;&lt;/record&gt;&lt;/Cite&gt;&lt;/EndNote&gt;</w:instrText>
      </w:r>
      <w:r w:rsidR="001F5272">
        <w:rPr>
          <w:rFonts w:ascii="Times New Roman" w:hAnsi="Times New Roman" w:cs="Times New Roman"/>
        </w:rPr>
        <w:fldChar w:fldCharType="separate"/>
      </w:r>
      <w:r w:rsidR="001F5272">
        <w:rPr>
          <w:rFonts w:ascii="Times New Roman" w:hAnsi="Times New Roman" w:cs="Times New Roman"/>
          <w:noProof/>
        </w:rPr>
        <w:t>Karcher et al. (2006)</w:t>
      </w:r>
      <w:r w:rsidR="001F5272">
        <w:rPr>
          <w:rFonts w:ascii="Times New Roman" w:hAnsi="Times New Roman" w:cs="Times New Roman"/>
        </w:rPr>
        <w:fldChar w:fldCharType="end"/>
      </w:r>
      <w:r w:rsidR="001F5272">
        <w:rPr>
          <w:rFonts w:ascii="Times New Roman" w:hAnsi="Times New Roman" w:cs="Times New Roman"/>
        </w:rPr>
        <w:t xml:space="preserve"> and implementation by </w:t>
      </w:r>
      <w:r w:rsidR="001F5272">
        <w:rPr>
          <w:rFonts w:ascii="Times New Roman" w:hAnsi="Times New Roman" w:cs="Times New Roman"/>
        </w:rPr>
        <w:fldChar w:fldCharType="begin"/>
      </w:r>
      <w:r w:rsidR="001F5272">
        <w:rPr>
          <w:rFonts w:ascii="Times New Roman" w:hAnsi="Times New Roman" w:cs="Times New Roman"/>
        </w:rPr>
        <w:instrText xml:space="preserve"> ADDIN EN.CITE &lt;EndNote&gt;&lt;Cite AuthorYear="1"&gt;&lt;Author&gt;Kuebbeler&lt;/Author&gt;&lt;Year&gt;2014&lt;/Year&gt;&lt;RecNum&gt;125&lt;/RecNum&gt;&lt;DisplayText&gt;Kuebbeler et al. (2014)&lt;/DisplayText&gt;&lt;record&gt;&lt;rec-number&gt;125&lt;/rec-number&gt;&lt;foreign-keys&gt;&lt;key app="EN" db-id="0drp0rezm29za8ea2scxzswofv0eedtx0res" timestamp="1492439395"&gt;125&lt;/key&gt;&lt;/foreign-keys&gt;&lt;ref-type name="Journal Article"&gt;17&lt;/ref-type&gt;&lt;contributors&gt;&lt;authors&gt;&lt;author&gt;Kuebbeler, M.&lt;/author&gt;&lt;author&gt;Lohmann, U.&lt;/author&gt;&lt;author&gt;Hendricks, J.&lt;/author&gt;&lt;author&gt;Kaercher, B.&lt;/author&gt;&lt;/authors&gt;&lt;/contributors&gt;&lt;titles&gt;&lt;title&gt;Dust ice nuclei effects on cirrus clouds&lt;/title&gt;&lt;secondary-title&gt;Atmospheric Chemistry and Physics&lt;/secondary-title&gt;&lt;/titles&gt;&lt;periodical&gt;&lt;full-title&gt;Atmospheric Chemistry and Physics&lt;/full-title&gt;&lt;abbr-1&gt;Atmos. Chem. Phys.&lt;/abbr-1&gt;&lt;/periodical&gt;&lt;pages&gt;3027-3046&lt;/pages&gt;&lt;volume&gt;14&lt;/volume&gt;&lt;number&gt;6&lt;/number&gt;&lt;dates&gt;&lt;year&gt;2014&lt;/year&gt;&lt;pub-dates&gt;&lt;date&gt;2014&lt;/date&gt;&lt;/pub-dates&gt;&lt;/dates&gt;&lt;isbn&gt;1680-7316&lt;/isbn&gt;&lt;accession-num&gt;WOS:000334104700016&lt;/accession-num&gt;&lt;urls&gt;&lt;related-urls&gt;&lt;url&gt;&amp;lt;Go to ISI&amp;gt;://WOS:000334104700016&lt;/url&gt;&lt;url&gt;http://www.atmos-chem-phys.net/14/3027/2014/acp-14-3027-2014.pdf&lt;/url&gt;&lt;/related-urls&gt;&lt;/urls&gt;&lt;electronic-resource-num&gt;10.5194/acp-14-3027-2014&lt;/electronic-resource-num&gt;&lt;/record&gt;&lt;/Cite&gt;&lt;/EndNote&gt;</w:instrText>
      </w:r>
      <w:r w:rsidR="001F5272">
        <w:rPr>
          <w:rFonts w:ascii="Times New Roman" w:hAnsi="Times New Roman" w:cs="Times New Roman"/>
        </w:rPr>
        <w:fldChar w:fldCharType="separate"/>
      </w:r>
      <w:r w:rsidR="001F5272">
        <w:rPr>
          <w:rFonts w:ascii="Times New Roman" w:hAnsi="Times New Roman" w:cs="Times New Roman"/>
          <w:noProof/>
        </w:rPr>
        <w:t>Kuebbeler et al. (2014)</w:t>
      </w:r>
      <w:r w:rsidR="001F5272">
        <w:rPr>
          <w:rFonts w:ascii="Times New Roman" w:hAnsi="Times New Roman" w:cs="Times New Roman"/>
        </w:rPr>
        <w:fldChar w:fldCharType="end"/>
      </w:r>
      <w:r w:rsidR="001F5272">
        <w:rPr>
          <w:rFonts w:ascii="Times New Roman" w:hAnsi="Times New Roman" w:cs="Times New Roman"/>
        </w:rPr>
        <w:t xml:space="preserve">. </w:t>
      </w:r>
    </w:p>
    <w:p w14:paraId="06D957B5" w14:textId="618505AD" w:rsidR="001F5272" w:rsidRPr="008F1ADF" w:rsidRDefault="001F5272" w:rsidP="00BC3DFF">
      <w:pPr>
        <w:spacing w:line="360" w:lineRule="auto"/>
        <w:outlineLvl w:val="0"/>
        <w:rPr>
          <w:rFonts w:ascii="Times New Roman" w:hAnsi="Times New Roman" w:cs="Times New Roman"/>
        </w:rPr>
      </w:pPr>
      <w:r>
        <w:rPr>
          <w:rFonts w:ascii="Times New Roman" w:hAnsi="Times New Roman" w:cs="Times New Roman"/>
        </w:rPr>
        <w:lastRenderedPageBreak/>
        <w:tab/>
        <w:t xml:space="preserve">Both models </w:t>
      </w:r>
      <w:r w:rsidR="00F9763A">
        <w:rPr>
          <w:rFonts w:ascii="Times New Roman" w:hAnsi="Times New Roman" w:cs="Times New Roman"/>
        </w:rPr>
        <w:t>overestimate N</w:t>
      </w:r>
      <w:r w:rsidR="00F9763A">
        <w:rPr>
          <w:rFonts w:ascii="Times New Roman" w:hAnsi="Times New Roman" w:cs="Times New Roman"/>
          <w:vertAlign w:val="subscript"/>
        </w:rPr>
        <w:t>i</w:t>
      </w:r>
      <w:r w:rsidR="00F9763A">
        <w:rPr>
          <w:rFonts w:ascii="Times New Roman" w:hAnsi="Times New Roman" w:cs="Times New Roman"/>
        </w:rPr>
        <w:t xml:space="preserve">, though ECHAM-HAM to a much lesser extent and only at lower altitudes. </w:t>
      </w:r>
      <w:r w:rsidR="00D97C4F">
        <w:rPr>
          <w:rFonts w:ascii="Times New Roman" w:hAnsi="Times New Roman" w:cs="Times New Roman"/>
        </w:rPr>
        <w:t>Because IC detrainment is</w:t>
      </w:r>
      <w:r w:rsidR="00D831BA">
        <w:rPr>
          <w:rFonts w:ascii="Times New Roman" w:hAnsi="Times New Roman" w:cs="Times New Roman"/>
        </w:rPr>
        <w:t xml:space="preserve"> likely responsible for a substantial part of this bias, it cannot be concluded that the overestimation of N</w:t>
      </w:r>
      <w:r w:rsidR="00D831BA">
        <w:rPr>
          <w:rFonts w:ascii="Times New Roman" w:hAnsi="Times New Roman" w:cs="Times New Roman"/>
          <w:vertAlign w:val="subscript"/>
        </w:rPr>
        <w:t xml:space="preserve">i </w:t>
      </w:r>
      <w:r w:rsidR="00D831BA">
        <w:rPr>
          <w:rFonts w:ascii="Times New Roman" w:hAnsi="Times New Roman" w:cs="Times New Roman"/>
        </w:rPr>
        <w:t xml:space="preserve">stems from a model bias towards homogeneous </w:t>
      </w:r>
      <w:r w:rsidR="00CC7168">
        <w:rPr>
          <w:rFonts w:ascii="Times New Roman" w:hAnsi="Times New Roman" w:cs="Times New Roman"/>
        </w:rPr>
        <w:t>nucleation</w:t>
      </w:r>
      <w:r w:rsidR="00D831BA">
        <w:rPr>
          <w:rFonts w:ascii="Times New Roman" w:hAnsi="Times New Roman" w:cs="Times New Roman"/>
        </w:rPr>
        <w:t xml:space="preserve">. </w:t>
      </w:r>
      <w:r w:rsidR="00111553">
        <w:rPr>
          <w:rFonts w:ascii="Times New Roman" w:hAnsi="Times New Roman" w:cs="Times New Roman"/>
        </w:rPr>
        <w:t>However, it is fair to conclude that N</w:t>
      </w:r>
      <w:r w:rsidR="00111553">
        <w:rPr>
          <w:rFonts w:ascii="Times New Roman" w:hAnsi="Times New Roman" w:cs="Times New Roman"/>
          <w:vertAlign w:val="subscript"/>
        </w:rPr>
        <w:t>i</w:t>
      </w:r>
      <w:r w:rsidR="00111553">
        <w:rPr>
          <w:rFonts w:ascii="Times New Roman" w:hAnsi="Times New Roman" w:cs="Times New Roman"/>
        </w:rPr>
        <w:t xml:space="preserve"> is greatly misrepresented in CAM5, whether due to detrainment or otherwise. </w:t>
      </w:r>
      <w:r w:rsidR="00F9763A">
        <w:rPr>
          <w:rFonts w:ascii="Times New Roman" w:hAnsi="Times New Roman" w:cs="Times New Roman"/>
        </w:rPr>
        <w:t xml:space="preserve">A detailed </w:t>
      </w:r>
      <w:r w:rsidR="00553A86">
        <w:rPr>
          <w:rFonts w:ascii="Times New Roman" w:hAnsi="Times New Roman" w:cs="Times New Roman"/>
        </w:rPr>
        <w:t>de</w:t>
      </w:r>
      <w:r w:rsidR="00F9763A">
        <w:rPr>
          <w:rFonts w:ascii="Times New Roman" w:hAnsi="Times New Roman" w:cs="Times New Roman"/>
        </w:rPr>
        <w:t>composition of model N</w:t>
      </w:r>
      <w:r w:rsidR="00F9763A">
        <w:rPr>
          <w:rFonts w:ascii="Times New Roman" w:hAnsi="Times New Roman" w:cs="Times New Roman"/>
          <w:vertAlign w:val="subscript"/>
        </w:rPr>
        <w:t>i</w:t>
      </w:r>
      <w:r w:rsidR="00F9763A">
        <w:rPr>
          <w:rFonts w:ascii="Times New Roman" w:hAnsi="Times New Roman" w:cs="Times New Roman"/>
        </w:rPr>
        <w:t xml:space="preserve"> biases c</w:t>
      </w:r>
      <w:r w:rsidR="00553A86">
        <w:rPr>
          <w:rFonts w:ascii="Times New Roman" w:hAnsi="Times New Roman" w:cs="Times New Roman"/>
        </w:rPr>
        <w:t xml:space="preserve">ould reveal the relative responsibility of detrained IC and ice nucleation mechanism in creating and influencing the magnitude of this bias. </w:t>
      </w:r>
      <w:r w:rsidR="00F9763A">
        <w:rPr>
          <w:rFonts w:ascii="Times New Roman" w:hAnsi="Times New Roman" w:cs="Times New Roman"/>
        </w:rPr>
        <w:t xml:space="preserve"> </w:t>
      </w:r>
      <w:r w:rsidR="008F1ADF">
        <w:rPr>
          <w:rFonts w:ascii="Times New Roman" w:hAnsi="Times New Roman" w:cs="Times New Roman"/>
        </w:rPr>
        <w:t>Furthermore, model treatments of detrained IC must be reassessed so that modeled N</w:t>
      </w:r>
      <w:r w:rsidR="008F1ADF">
        <w:rPr>
          <w:rFonts w:ascii="Times New Roman" w:hAnsi="Times New Roman" w:cs="Times New Roman"/>
          <w:vertAlign w:val="subscript"/>
        </w:rPr>
        <w:t>i</w:t>
      </w:r>
      <w:r w:rsidR="008F1ADF">
        <w:rPr>
          <w:rFonts w:ascii="Times New Roman" w:hAnsi="Times New Roman" w:cs="Times New Roman"/>
        </w:rPr>
        <w:t xml:space="preserve"> falls within the observational range. </w:t>
      </w:r>
    </w:p>
    <w:p w14:paraId="70F117FF" w14:textId="57C57141" w:rsidR="007E4E8E" w:rsidRDefault="007E4E8E" w:rsidP="00BC3DFF">
      <w:pPr>
        <w:spacing w:line="360" w:lineRule="auto"/>
        <w:outlineLvl w:val="0"/>
        <w:rPr>
          <w:rFonts w:ascii="Times New Roman" w:hAnsi="Times New Roman" w:cs="Times New Roman"/>
        </w:rPr>
      </w:pPr>
      <w:r>
        <w:rPr>
          <w:rFonts w:ascii="Times New Roman" w:hAnsi="Times New Roman" w:cs="Times New Roman"/>
        </w:rPr>
        <w:tab/>
      </w:r>
      <w:r w:rsidR="00181A52">
        <w:rPr>
          <w:rFonts w:ascii="Times New Roman" w:hAnsi="Times New Roman" w:cs="Times New Roman"/>
        </w:rPr>
        <w:t>In general, b</w:t>
      </w:r>
      <w:r>
        <w:rPr>
          <w:rFonts w:ascii="Times New Roman" w:hAnsi="Times New Roman" w:cs="Times New Roman"/>
        </w:rPr>
        <w:t xml:space="preserve">oth models </w:t>
      </w:r>
      <w:r w:rsidR="00181A52">
        <w:rPr>
          <w:rFonts w:ascii="Times New Roman" w:hAnsi="Times New Roman" w:cs="Times New Roman"/>
        </w:rPr>
        <w:t xml:space="preserve">slightly </w:t>
      </w:r>
      <w:r>
        <w:rPr>
          <w:rFonts w:ascii="Times New Roman" w:hAnsi="Times New Roman" w:cs="Times New Roman"/>
        </w:rPr>
        <w:t>underestimated the concentration of accumulation mode aerosols</w:t>
      </w:r>
      <w:r w:rsidR="00181A52">
        <w:rPr>
          <w:rFonts w:ascii="Times New Roman" w:hAnsi="Times New Roman" w:cs="Times New Roman"/>
        </w:rPr>
        <w:t xml:space="preserve"> (0.06-0.10 </w:t>
      </w:r>
      <w:r w:rsidR="00181A52">
        <w:rPr>
          <w:rFonts w:ascii="Times New Roman" w:hAnsi="Times New Roman" w:cs="Times New Roman"/>
        </w:rPr>
        <w:sym w:font="Symbol" w:char="F06D"/>
      </w:r>
      <w:r w:rsidR="00181A52">
        <w:rPr>
          <w:rFonts w:ascii="Times New Roman" w:hAnsi="Times New Roman" w:cs="Times New Roman"/>
        </w:rPr>
        <w:t>m). Since IN in the upper troposphere typically fall into this size range</w:t>
      </w:r>
      <w:r w:rsidR="00437FC8">
        <w:rPr>
          <w:rFonts w:ascii="Times New Roman" w:hAnsi="Times New Roman" w:cs="Times New Roman"/>
        </w:rPr>
        <w:t xml:space="preserve">, the models could be underestimating the availability of IN and, in turn, the relative importance of heterogeneous nucleation. </w:t>
      </w:r>
      <w:r w:rsidR="00C44934">
        <w:rPr>
          <w:rFonts w:ascii="Times New Roman" w:hAnsi="Times New Roman" w:cs="Times New Roman"/>
        </w:rPr>
        <w:t xml:space="preserve">For CAM5, the aerosol bias correction could have substantial impacts on cirrus cloud properties, since the model simulates a significant amount of homogeneous nucleation.  </w:t>
      </w:r>
      <w:r w:rsidR="00437FC8">
        <w:rPr>
          <w:rFonts w:ascii="Times New Roman" w:hAnsi="Times New Roman" w:cs="Times New Roman"/>
        </w:rPr>
        <w:t>Since ECHAM-HAM already predicts that heterogeneous</w:t>
      </w:r>
      <w:r w:rsidR="007D72ED">
        <w:rPr>
          <w:rFonts w:ascii="Times New Roman" w:hAnsi="Times New Roman" w:cs="Times New Roman"/>
        </w:rPr>
        <w:t xml:space="preserve"> nucleation</w:t>
      </w:r>
      <w:r w:rsidR="00437FC8">
        <w:rPr>
          <w:rFonts w:ascii="Times New Roman" w:hAnsi="Times New Roman" w:cs="Times New Roman"/>
        </w:rPr>
        <w:t xml:space="preserve"> dominates, </w:t>
      </w:r>
      <w:r w:rsidR="00C44934">
        <w:rPr>
          <w:rFonts w:ascii="Times New Roman" w:hAnsi="Times New Roman" w:cs="Times New Roman"/>
        </w:rPr>
        <w:t xml:space="preserve">the correction of the aerosol bias </w:t>
      </w:r>
      <w:r w:rsidR="00437FC8">
        <w:rPr>
          <w:rFonts w:ascii="Times New Roman" w:hAnsi="Times New Roman" w:cs="Times New Roman"/>
        </w:rPr>
        <w:t xml:space="preserve">would diminish the importance of homogeneous nucleation even further. </w:t>
      </w:r>
    </w:p>
    <w:p w14:paraId="1CBB41D4" w14:textId="3E8D98E9" w:rsidR="00240150" w:rsidRDefault="00C068DF" w:rsidP="00BC3DFF">
      <w:pPr>
        <w:spacing w:line="360" w:lineRule="auto"/>
        <w:outlineLvl w:val="0"/>
        <w:rPr>
          <w:rFonts w:ascii="Times New Roman" w:hAnsi="Times New Roman" w:cs="Times New Roman"/>
        </w:rPr>
      </w:pPr>
      <w:r>
        <w:rPr>
          <w:rFonts w:ascii="Times New Roman" w:hAnsi="Times New Roman" w:cs="Times New Roman"/>
        </w:rPr>
        <w:tab/>
      </w:r>
      <w:r w:rsidR="00240150">
        <w:rPr>
          <w:rFonts w:ascii="Times New Roman" w:hAnsi="Times New Roman" w:cs="Times New Roman"/>
        </w:rPr>
        <w:t>This study has several limitations. Firstly</w:t>
      </w:r>
      <w:r w:rsidR="004847AB">
        <w:rPr>
          <w:rFonts w:ascii="Times New Roman" w:hAnsi="Times New Roman" w:cs="Times New Roman"/>
        </w:rPr>
        <w:t>, this comparison relies on a limited</w:t>
      </w:r>
      <w:r w:rsidR="00240150">
        <w:rPr>
          <w:rFonts w:ascii="Times New Roman" w:hAnsi="Times New Roman" w:cs="Times New Roman"/>
        </w:rPr>
        <w:t xml:space="preserve"> amount of in-cloud aircraft measurements </w:t>
      </w:r>
      <w:r w:rsidR="004847AB">
        <w:rPr>
          <w:rFonts w:ascii="Times New Roman" w:hAnsi="Times New Roman" w:cs="Times New Roman"/>
        </w:rPr>
        <w:t xml:space="preserve">(~2 hours cumulatively across the campaigns). Because the data is limited, observed averages </w:t>
      </w:r>
      <w:r w:rsidR="00AD5AAA">
        <w:rPr>
          <w:rFonts w:ascii="Times New Roman" w:hAnsi="Times New Roman" w:cs="Times New Roman"/>
        </w:rPr>
        <w:t>could be</w:t>
      </w:r>
      <w:r w:rsidR="004847AB">
        <w:rPr>
          <w:rFonts w:ascii="Times New Roman" w:hAnsi="Times New Roman" w:cs="Times New Roman"/>
        </w:rPr>
        <w:t xml:space="preserve"> substantially influenced by </w:t>
      </w:r>
      <w:r w:rsidR="000024A3">
        <w:rPr>
          <w:rFonts w:ascii="Times New Roman" w:hAnsi="Times New Roman" w:cs="Times New Roman"/>
        </w:rPr>
        <w:t>specific meteorology</w:t>
      </w:r>
      <w:r w:rsidR="004847AB">
        <w:rPr>
          <w:rFonts w:ascii="Times New Roman" w:hAnsi="Times New Roman" w:cs="Times New Roman"/>
        </w:rPr>
        <w:t>.</w:t>
      </w:r>
      <w:r w:rsidR="00AD5AAA">
        <w:rPr>
          <w:rFonts w:ascii="Times New Roman" w:hAnsi="Times New Roman" w:cs="Times New Roman"/>
        </w:rPr>
        <w:t xml:space="preserve"> </w:t>
      </w:r>
      <w:r w:rsidR="006C5CF0">
        <w:rPr>
          <w:rFonts w:ascii="Times New Roman" w:hAnsi="Times New Roman" w:cs="Times New Roman"/>
        </w:rPr>
        <w:t>On the other hand, the</w:t>
      </w:r>
      <w:r w:rsidR="00AD5AAA">
        <w:rPr>
          <w:rFonts w:ascii="Times New Roman" w:hAnsi="Times New Roman" w:cs="Times New Roman"/>
        </w:rPr>
        <w:t xml:space="preserve"> model output that was averaged both over large individual grid boxes and over a very large geographic region</w:t>
      </w:r>
      <w:r w:rsidR="006C5CF0">
        <w:rPr>
          <w:rFonts w:ascii="Times New Roman" w:hAnsi="Times New Roman" w:cs="Times New Roman"/>
        </w:rPr>
        <w:t xml:space="preserve">, and the models were not forced with meteorology corresponding </w:t>
      </w:r>
      <w:r w:rsidR="000024A3">
        <w:rPr>
          <w:rFonts w:ascii="Times New Roman" w:hAnsi="Times New Roman" w:cs="Times New Roman"/>
        </w:rPr>
        <w:t>to the time of the individual research flights.</w:t>
      </w:r>
      <w:r w:rsidR="006C5CF0">
        <w:rPr>
          <w:rFonts w:ascii="Times New Roman" w:hAnsi="Times New Roman" w:cs="Times New Roman"/>
        </w:rPr>
        <w:t xml:space="preserve"> Thus, the comparison</w:t>
      </w:r>
      <w:r w:rsidR="004A06A7">
        <w:rPr>
          <w:rFonts w:ascii="Times New Roman" w:hAnsi="Times New Roman" w:cs="Times New Roman"/>
        </w:rPr>
        <w:t>s</w:t>
      </w:r>
      <w:r w:rsidR="006C5CF0">
        <w:rPr>
          <w:rFonts w:ascii="Times New Roman" w:hAnsi="Times New Roman" w:cs="Times New Roman"/>
        </w:rPr>
        <w:t xml:space="preserve"> presented here must be interpreted with caution.</w:t>
      </w:r>
      <w:r w:rsidR="00AD5AAA">
        <w:rPr>
          <w:rFonts w:ascii="Times New Roman" w:hAnsi="Times New Roman" w:cs="Times New Roman"/>
        </w:rPr>
        <w:t xml:space="preserve"> </w:t>
      </w:r>
      <w:r w:rsidR="00E86BE2">
        <w:rPr>
          <w:rFonts w:ascii="Times New Roman" w:hAnsi="Times New Roman" w:cs="Times New Roman"/>
        </w:rPr>
        <w:t xml:space="preserve">In order to make more robust comparisons, more in situ measurements of cirrus clouds in the Southern Hemisphere are urgently needed. </w:t>
      </w:r>
    </w:p>
    <w:p w14:paraId="5F502E11" w14:textId="53487BB8" w:rsidR="000024A3" w:rsidRPr="00E16CE8" w:rsidRDefault="000024A3" w:rsidP="00BC3DFF">
      <w:pPr>
        <w:spacing w:line="360" w:lineRule="auto"/>
        <w:outlineLvl w:val="0"/>
        <w:rPr>
          <w:rFonts w:ascii="Times New Roman" w:hAnsi="Times New Roman" w:cs="Times New Roman"/>
        </w:rPr>
      </w:pPr>
      <w:r>
        <w:rPr>
          <w:rFonts w:ascii="Times New Roman" w:hAnsi="Times New Roman" w:cs="Times New Roman"/>
        </w:rPr>
        <w:tab/>
        <w:t xml:space="preserve">Secondly, there is considerable uncertainty in </w:t>
      </w:r>
      <w:r w:rsidR="00300454">
        <w:rPr>
          <w:rFonts w:ascii="Times New Roman" w:hAnsi="Times New Roman" w:cs="Times New Roman"/>
        </w:rPr>
        <w:t>the observations of cloud microphysics used in this comparison. In order to estimate N</w:t>
      </w:r>
      <w:r w:rsidR="00300454">
        <w:rPr>
          <w:rFonts w:ascii="Times New Roman" w:hAnsi="Times New Roman" w:cs="Times New Roman"/>
          <w:vertAlign w:val="subscript"/>
        </w:rPr>
        <w:t>i</w:t>
      </w:r>
      <w:r w:rsidR="00300454">
        <w:rPr>
          <w:rFonts w:ascii="Times New Roman" w:hAnsi="Times New Roman" w:cs="Times New Roman"/>
          <w:vertAlign w:val="subscript"/>
        </w:rPr>
        <w:softHyphen/>
      </w:r>
      <w:r w:rsidR="00300454">
        <w:rPr>
          <w:rFonts w:ascii="Times New Roman" w:hAnsi="Times New Roman" w:cs="Times New Roman"/>
        </w:rPr>
        <w:t xml:space="preserve">, number concentration measurements from two separate instruments were combined, and there was a small gap in the range of detectable particle sizes (50-62 </w:t>
      </w:r>
      <w:r w:rsidR="00300454">
        <w:rPr>
          <w:rFonts w:ascii="Times New Roman" w:hAnsi="Times New Roman" w:cs="Times New Roman"/>
        </w:rPr>
        <w:sym w:font="Symbol" w:char="F06D"/>
      </w:r>
      <w:r w:rsidR="00300454">
        <w:rPr>
          <w:rFonts w:ascii="Times New Roman" w:hAnsi="Times New Roman" w:cs="Times New Roman"/>
        </w:rPr>
        <w:t>m)</w:t>
      </w:r>
      <w:r w:rsidR="00737556">
        <w:rPr>
          <w:rFonts w:ascii="Times New Roman" w:hAnsi="Times New Roman" w:cs="Times New Roman"/>
        </w:rPr>
        <w:t xml:space="preserve">. For 63% of the </w:t>
      </w:r>
      <w:r w:rsidR="00D86C8A">
        <w:rPr>
          <w:rFonts w:ascii="Times New Roman" w:hAnsi="Times New Roman" w:cs="Times New Roman"/>
        </w:rPr>
        <w:t>measurements, one of the two</w:t>
      </w:r>
      <w:r w:rsidR="00737556">
        <w:rPr>
          <w:rFonts w:ascii="Times New Roman" w:hAnsi="Times New Roman" w:cs="Times New Roman"/>
        </w:rPr>
        <w:t xml:space="preserve"> instruments</w:t>
      </w:r>
      <w:r w:rsidR="00D86C8A">
        <w:rPr>
          <w:rFonts w:ascii="Times New Roman" w:hAnsi="Times New Roman" w:cs="Times New Roman"/>
        </w:rPr>
        <w:t xml:space="preserve"> (CDP or 2DC)</w:t>
      </w:r>
      <w:r w:rsidR="00737556">
        <w:rPr>
          <w:rFonts w:ascii="Times New Roman" w:hAnsi="Times New Roman" w:cs="Times New Roman"/>
        </w:rPr>
        <w:t xml:space="preserve"> measured an I</w:t>
      </w:r>
      <w:r w:rsidR="00145068">
        <w:rPr>
          <w:rFonts w:ascii="Times New Roman" w:hAnsi="Times New Roman" w:cs="Times New Roman"/>
        </w:rPr>
        <w:t xml:space="preserve">C number concentration of zero. While it is certainly possible that some cirrus </w:t>
      </w:r>
      <w:r w:rsidR="00D86C8A">
        <w:rPr>
          <w:rFonts w:ascii="Times New Roman" w:hAnsi="Times New Roman" w:cs="Times New Roman"/>
        </w:rPr>
        <w:t xml:space="preserve">clouds </w:t>
      </w:r>
      <w:r w:rsidR="00145068">
        <w:rPr>
          <w:rFonts w:ascii="Times New Roman" w:hAnsi="Times New Roman" w:cs="Times New Roman"/>
        </w:rPr>
        <w:t xml:space="preserve">contain only IC larger than 50 </w:t>
      </w:r>
      <w:r w:rsidR="00145068">
        <w:rPr>
          <w:rFonts w:ascii="Times New Roman" w:hAnsi="Times New Roman" w:cs="Times New Roman"/>
        </w:rPr>
        <w:sym w:font="Symbol" w:char="F06D"/>
      </w:r>
      <w:r w:rsidR="00145068">
        <w:rPr>
          <w:rFonts w:ascii="Times New Roman" w:hAnsi="Times New Roman" w:cs="Times New Roman"/>
        </w:rPr>
        <w:t xml:space="preserve">m or only smaller than 62 </w:t>
      </w:r>
      <w:r w:rsidR="00145068">
        <w:rPr>
          <w:rFonts w:ascii="Times New Roman" w:hAnsi="Times New Roman" w:cs="Times New Roman"/>
        </w:rPr>
        <w:sym w:font="Symbol" w:char="F06D"/>
      </w:r>
      <w:r w:rsidR="00145068">
        <w:rPr>
          <w:rFonts w:ascii="Times New Roman" w:hAnsi="Times New Roman" w:cs="Times New Roman"/>
        </w:rPr>
        <w:t>m</w:t>
      </w:r>
      <w:r w:rsidR="00E16CE8">
        <w:rPr>
          <w:rFonts w:ascii="Times New Roman" w:hAnsi="Times New Roman" w:cs="Times New Roman"/>
        </w:rPr>
        <w:t xml:space="preserve">, more confidence in the </w:t>
      </w:r>
      <w:r w:rsidR="00E16CE8">
        <w:rPr>
          <w:rFonts w:ascii="Times New Roman" w:hAnsi="Times New Roman" w:cs="Times New Roman"/>
        </w:rPr>
        <w:lastRenderedPageBreak/>
        <w:t>microphysics would be gained if N</w:t>
      </w:r>
      <w:r w:rsidR="00E16CE8">
        <w:rPr>
          <w:rFonts w:ascii="Times New Roman" w:hAnsi="Times New Roman" w:cs="Times New Roman"/>
          <w:vertAlign w:val="subscript"/>
        </w:rPr>
        <w:t>i</w:t>
      </w:r>
      <w:r w:rsidR="00E16CE8">
        <w:rPr>
          <w:rFonts w:ascii="Times New Roman" w:hAnsi="Times New Roman" w:cs="Times New Roman"/>
        </w:rPr>
        <w:t xml:space="preserve"> were measured by a single instrument that could detect a broad range of particle sizes. </w:t>
      </w:r>
    </w:p>
    <w:p w14:paraId="2CFFCC70" w14:textId="34DF8A44" w:rsidR="00E41BAF" w:rsidRPr="00E41BAF" w:rsidRDefault="0041773F" w:rsidP="00D810DC">
      <w:pPr>
        <w:spacing w:line="360" w:lineRule="auto"/>
        <w:ind w:firstLine="720"/>
        <w:outlineLvl w:val="0"/>
        <w:rPr>
          <w:rFonts w:ascii="Times New Roman" w:hAnsi="Times New Roman" w:cs="Times New Roman"/>
        </w:rPr>
      </w:pPr>
      <w:r>
        <w:rPr>
          <w:rFonts w:ascii="Times New Roman" w:hAnsi="Times New Roman" w:cs="Times New Roman"/>
        </w:rPr>
        <w:t>Despite its limitation</w:t>
      </w:r>
      <w:r w:rsidR="00996296">
        <w:rPr>
          <w:rFonts w:ascii="Times New Roman" w:hAnsi="Times New Roman" w:cs="Times New Roman"/>
        </w:rPr>
        <w:t>s, this study</w:t>
      </w:r>
      <w:r w:rsidR="00126009">
        <w:rPr>
          <w:rFonts w:ascii="Times New Roman" w:hAnsi="Times New Roman" w:cs="Times New Roman"/>
        </w:rPr>
        <w:t xml:space="preserve"> reveals several significant</w:t>
      </w:r>
      <w:r>
        <w:rPr>
          <w:rFonts w:ascii="Times New Roman" w:hAnsi="Times New Roman" w:cs="Times New Roman"/>
        </w:rPr>
        <w:t xml:space="preserve"> discrepancies in observed and modeled parameters. </w:t>
      </w:r>
      <w:r w:rsidR="00C068DF">
        <w:rPr>
          <w:rFonts w:ascii="Times New Roman" w:hAnsi="Times New Roman" w:cs="Times New Roman"/>
        </w:rPr>
        <w:t>The</w:t>
      </w:r>
      <w:r>
        <w:rPr>
          <w:rFonts w:ascii="Times New Roman" w:hAnsi="Times New Roman" w:cs="Times New Roman"/>
        </w:rPr>
        <w:t>se findings illuminate the need for further improvement of GCM microphysics schemes.</w:t>
      </w:r>
      <w:r w:rsidR="00996296">
        <w:rPr>
          <w:rFonts w:ascii="Times New Roman" w:hAnsi="Times New Roman" w:cs="Times New Roman"/>
        </w:rPr>
        <w:t xml:space="preserve"> Furthermore, </w:t>
      </w:r>
      <w:r w:rsidR="00126009">
        <w:rPr>
          <w:rFonts w:ascii="Times New Roman" w:hAnsi="Times New Roman" w:cs="Times New Roman"/>
        </w:rPr>
        <w:t>the observations considered in this study underscore the importance of heterogeneous nucleation in the South</w:t>
      </w:r>
      <w:r w:rsidR="00E41BAF">
        <w:rPr>
          <w:rFonts w:ascii="Times New Roman" w:hAnsi="Times New Roman" w:cs="Times New Roman"/>
        </w:rPr>
        <w:t xml:space="preserve">ern Hemisphere and emphasize the need for a greater understanding of hemispheric differences in cirrus cloud properties. </w:t>
      </w:r>
      <w:r w:rsidR="00126009">
        <w:rPr>
          <w:rFonts w:ascii="Times New Roman" w:hAnsi="Times New Roman" w:cs="Times New Roman"/>
        </w:rPr>
        <w:t xml:space="preserve"> </w:t>
      </w:r>
    </w:p>
    <w:p w14:paraId="7C5EE6A8" w14:textId="7EC832D6" w:rsidR="00812744" w:rsidRDefault="00812744" w:rsidP="00D810DC">
      <w:pPr>
        <w:spacing w:before="200" w:after="80" w:line="360" w:lineRule="auto"/>
        <w:outlineLvl w:val="0"/>
        <w:rPr>
          <w:rFonts w:ascii="Times New Roman" w:hAnsi="Times New Roman" w:cs="Times New Roman"/>
          <w:b/>
          <w:sz w:val="28"/>
          <w:szCs w:val="28"/>
        </w:rPr>
      </w:pPr>
      <w:r>
        <w:rPr>
          <w:rFonts w:ascii="Times New Roman" w:hAnsi="Times New Roman" w:cs="Times New Roman"/>
          <w:b/>
          <w:sz w:val="28"/>
          <w:szCs w:val="28"/>
        </w:rPr>
        <w:t>5. Summary</w:t>
      </w:r>
    </w:p>
    <w:p w14:paraId="150B4001" w14:textId="5A1460D2" w:rsidR="00E23EAA" w:rsidRDefault="008E273E" w:rsidP="00554B5C">
      <w:pPr>
        <w:spacing w:after="40" w:line="360" w:lineRule="auto"/>
        <w:ind w:firstLine="720"/>
        <w:rPr>
          <w:rFonts w:ascii="Times New Roman" w:hAnsi="Times New Roman" w:cs="Times New Roman"/>
        </w:rPr>
      </w:pPr>
      <w:r>
        <w:rPr>
          <w:rFonts w:ascii="Times New Roman" w:hAnsi="Times New Roman" w:cs="Times New Roman"/>
        </w:rPr>
        <w:t xml:space="preserve">A summary of </w:t>
      </w:r>
      <w:r w:rsidR="00610D15">
        <w:rPr>
          <w:rFonts w:ascii="Times New Roman" w:hAnsi="Times New Roman" w:cs="Times New Roman"/>
        </w:rPr>
        <w:t xml:space="preserve">model performance with respect to observations from the DEEPWAVE, ORCAS, and HIPPO 1-5 campaigns is presented in Table 4. In-cloud observations reveal that RHi can approach and sometimes exceed the homogeneous nucleation threshold, indicating that </w:t>
      </w:r>
      <w:r w:rsidR="002D13EB">
        <w:rPr>
          <w:rFonts w:ascii="Times New Roman" w:hAnsi="Times New Roman" w:cs="Times New Roman"/>
        </w:rPr>
        <w:t xml:space="preserve">homogeneous nucleation does occur in the upper troposphere of the Southern Hemisphere. However, </w:t>
      </w:r>
      <w:r w:rsidR="00950663">
        <w:rPr>
          <w:rFonts w:ascii="Times New Roman" w:hAnsi="Times New Roman" w:cs="Times New Roman"/>
        </w:rPr>
        <w:t xml:space="preserve">observed </w:t>
      </w:r>
      <w:r w:rsidR="002D13EB">
        <w:rPr>
          <w:rFonts w:ascii="Times New Roman" w:hAnsi="Times New Roman" w:cs="Times New Roman"/>
        </w:rPr>
        <w:t>ice crystal number concentration</w:t>
      </w:r>
      <w:r w:rsidR="00950663">
        <w:rPr>
          <w:rFonts w:ascii="Times New Roman" w:hAnsi="Times New Roman" w:cs="Times New Roman"/>
        </w:rPr>
        <w:t>s were lower than the concent</w:t>
      </w:r>
      <w:r w:rsidR="00CC7168">
        <w:rPr>
          <w:rFonts w:ascii="Times New Roman" w:hAnsi="Times New Roman" w:cs="Times New Roman"/>
        </w:rPr>
        <w:t>rations typical of homogeneous</w:t>
      </w:r>
      <w:r w:rsidR="00950663">
        <w:rPr>
          <w:rFonts w:ascii="Times New Roman" w:hAnsi="Times New Roman" w:cs="Times New Roman"/>
        </w:rPr>
        <w:t xml:space="preserve"> </w:t>
      </w:r>
      <w:r w:rsidR="00CC7168">
        <w:rPr>
          <w:rFonts w:ascii="Times New Roman" w:hAnsi="Times New Roman" w:cs="Times New Roman"/>
        </w:rPr>
        <w:t>nucleation</w:t>
      </w:r>
      <w:r w:rsidR="002D13EB">
        <w:rPr>
          <w:rFonts w:ascii="Times New Roman" w:hAnsi="Times New Roman" w:cs="Times New Roman"/>
        </w:rPr>
        <w:t>,</w:t>
      </w:r>
      <w:r w:rsidR="00950663">
        <w:rPr>
          <w:rFonts w:ascii="Times New Roman" w:hAnsi="Times New Roman" w:cs="Times New Roman"/>
        </w:rPr>
        <w:t xml:space="preserve"> suggesting</w:t>
      </w:r>
      <w:r w:rsidR="002D13EB">
        <w:rPr>
          <w:rFonts w:ascii="Times New Roman" w:hAnsi="Times New Roman" w:cs="Times New Roman"/>
        </w:rPr>
        <w:t xml:space="preserve"> </w:t>
      </w:r>
      <w:r w:rsidR="00950663">
        <w:rPr>
          <w:rFonts w:ascii="Times New Roman" w:hAnsi="Times New Roman" w:cs="Times New Roman"/>
        </w:rPr>
        <w:t xml:space="preserve">that </w:t>
      </w:r>
      <w:r w:rsidR="002D13EB">
        <w:rPr>
          <w:rFonts w:ascii="Times New Roman" w:hAnsi="Times New Roman" w:cs="Times New Roman"/>
        </w:rPr>
        <w:t>heterogeneous</w:t>
      </w:r>
      <w:r w:rsidR="00950663">
        <w:rPr>
          <w:rFonts w:ascii="Times New Roman" w:hAnsi="Times New Roman" w:cs="Times New Roman"/>
        </w:rPr>
        <w:t xml:space="preserve"> nucleation</w:t>
      </w:r>
      <w:r w:rsidR="002D13EB">
        <w:rPr>
          <w:rFonts w:ascii="Times New Roman" w:hAnsi="Times New Roman" w:cs="Times New Roman"/>
        </w:rPr>
        <w:t xml:space="preserve"> l</w:t>
      </w:r>
      <w:r w:rsidR="00950663">
        <w:rPr>
          <w:rFonts w:ascii="Times New Roman" w:hAnsi="Times New Roman" w:cs="Times New Roman"/>
        </w:rPr>
        <w:t xml:space="preserve">ikely plays a substantial role in cirrus formation. </w:t>
      </w:r>
      <w:r w:rsidR="00006EBE">
        <w:rPr>
          <w:rFonts w:ascii="Times New Roman" w:hAnsi="Times New Roman" w:cs="Times New Roman"/>
        </w:rPr>
        <w:t xml:space="preserve">This study does </w:t>
      </w:r>
      <w:r w:rsidR="00006EBE" w:rsidRPr="00447CE8">
        <w:rPr>
          <w:rFonts w:ascii="Times New Roman" w:hAnsi="Times New Roman" w:cs="Times New Roman"/>
          <w:i/>
        </w:rPr>
        <w:t>not</w:t>
      </w:r>
      <w:r w:rsidR="00006EBE">
        <w:rPr>
          <w:rFonts w:ascii="Times New Roman" w:hAnsi="Times New Roman" w:cs="Times New Roman"/>
        </w:rPr>
        <w:t xml:space="preserve"> suggest that heterogeneous </w:t>
      </w:r>
      <w:r w:rsidR="00CC7168">
        <w:rPr>
          <w:rFonts w:ascii="Times New Roman" w:hAnsi="Times New Roman" w:cs="Times New Roman"/>
        </w:rPr>
        <w:t>nucleation</w:t>
      </w:r>
      <w:r w:rsidR="00006EBE">
        <w:rPr>
          <w:rFonts w:ascii="Times New Roman" w:hAnsi="Times New Roman" w:cs="Times New Roman"/>
        </w:rPr>
        <w:t xml:space="preserve"> is the dominant, or even the more common, mechanism of ice nucleation; rather, it simply</w:t>
      </w:r>
      <w:r w:rsidR="00950663">
        <w:rPr>
          <w:rFonts w:ascii="Times New Roman" w:hAnsi="Times New Roman" w:cs="Times New Roman"/>
        </w:rPr>
        <w:t xml:space="preserve"> </w:t>
      </w:r>
      <w:r w:rsidR="00E23EAA">
        <w:rPr>
          <w:rFonts w:ascii="Times New Roman" w:hAnsi="Times New Roman" w:cs="Times New Roman"/>
        </w:rPr>
        <w:t>highlight</w:t>
      </w:r>
      <w:r w:rsidR="004A06A7">
        <w:rPr>
          <w:rFonts w:ascii="Times New Roman" w:hAnsi="Times New Roman" w:cs="Times New Roman"/>
        </w:rPr>
        <w:t>s</w:t>
      </w:r>
      <w:r w:rsidR="00E23EAA">
        <w:rPr>
          <w:rFonts w:ascii="Times New Roman" w:hAnsi="Times New Roman" w:cs="Times New Roman"/>
        </w:rPr>
        <w:t xml:space="preserve"> the need to reeva</w:t>
      </w:r>
      <w:r w:rsidR="00006EBE">
        <w:rPr>
          <w:rFonts w:ascii="Times New Roman" w:hAnsi="Times New Roman" w:cs="Times New Roman"/>
        </w:rPr>
        <w:t>luate the</w:t>
      </w:r>
      <w:r w:rsidR="00E23EAA">
        <w:rPr>
          <w:rFonts w:ascii="Times New Roman" w:hAnsi="Times New Roman" w:cs="Times New Roman"/>
        </w:rPr>
        <w:t xml:space="preserve"> assumption that </w:t>
      </w:r>
      <w:r w:rsidR="00006EBE">
        <w:rPr>
          <w:rFonts w:ascii="Times New Roman" w:hAnsi="Times New Roman" w:cs="Times New Roman"/>
        </w:rPr>
        <w:t xml:space="preserve">almost all </w:t>
      </w:r>
      <w:r w:rsidR="00E23EAA">
        <w:rPr>
          <w:rFonts w:ascii="Times New Roman" w:hAnsi="Times New Roman" w:cs="Times New Roman"/>
        </w:rPr>
        <w:t xml:space="preserve">cirrus cloud formation in the Southern Hemisphere </w:t>
      </w:r>
      <w:r w:rsidR="00006EBE">
        <w:rPr>
          <w:rFonts w:ascii="Times New Roman" w:hAnsi="Times New Roman" w:cs="Times New Roman"/>
        </w:rPr>
        <w:t>occurs homogeneously.</w:t>
      </w:r>
      <w:r w:rsidR="003209F4">
        <w:rPr>
          <w:rFonts w:ascii="Times New Roman" w:hAnsi="Times New Roman" w:cs="Times New Roman"/>
        </w:rPr>
        <w:t xml:space="preserve"> </w:t>
      </w:r>
      <w:r w:rsidR="007D2252">
        <w:rPr>
          <w:rFonts w:ascii="Times New Roman" w:hAnsi="Times New Roman" w:cs="Times New Roman"/>
        </w:rPr>
        <w:t xml:space="preserve">These results highlight the need for more in situ observations of cirrus clouds in the Southern Hemisphere. </w:t>
      </w:r>
    </w:p>
    <w:p w14:paraId="40369DFB" w14:textId="20D9DB3F" w:rsidR="008E273E" w:rsidRDefault="00E23EAA" w:rsidP="00B661E2">
      <w:pPr>
        <w:spacing w:after="40" w:line="360" w:lineRule="auto"/>
        <w:ind w:firstLine="720"/>
        <w:rPr>
          <w:rFonts w:ascii="Times New Roman" w:hAnsi="Times New Roman" w:cs="Times New Roman"/>
        </w:rPr>
      </w:pPr>
      <w:r>
        <w:rPr>
          <w:rFonts w:ascii="Times New Roman" w:hAnsi="Times New Roman" w:cs="Times New Roman"/>
        </w:rPr>
        <w:t xml:space="preserve">The importance of heterogeneous nucleation is further demonstrated by the </w:t>
      </w:r>
      <w:r w:rsidR="002D13EB">
        <w:rPr>
          <w:rFonts w:ascii="Times New Roman" w:hAnsi="Times New Roman" w:cs="Times New Roman"/>
        </w:rPr>
        <w:t xml:space="preserve">ECHAM-HAM </w:t>
      </w:r>
      <w:r>
        <w:rPr>
          <w:rFonts w:ascii="Times New Roman" w:hAnsi="Times New Roman" w:cs="Times New Roman"/>
        </w:rPr>
        <w:t>simulation, which predicts that over 70% of IC form heterogeneously.</w:t>
      </w:r>
      <w:r w:rsidR="00ED7EC5">
        <w:rPr>
          <w:rFonts w:ascii="Times New Roman" w:hAnsi="Times New Roman" w:cs="Times New Roman"/>
        </w:rPr>
        <w:t xml:space="preserve"> However, despite the prominence of heterogeneous </w:t>
      </w:r>
      <w:r w:rsidR="00CC7168">
        <w:rPr>
          <w:rFonts w:ascii="Times New Roman" w:hAnsi="Times New Roman" w:cs="Times New Roman"/>
        </w:rPr>
        <w:t>nucleation</w:t>
      </w:r>
      <w:r w:rsidR="00ED7EC5">
        <w:rPr>
          <w:rFonts w:ascii="Times New Roman" w:hAnsi="Times New Roman" w:cs="Times New Roman"/>
        </w:rPr>
        <w:t>, the model predicts</w:t>
      </w:r>
      <w:r w:rsidR="002D13EB">
        <w:rPr>
          <w:rFonts w:ascii="Times New Roman" w:hAnsi="Times New Roman" w:cs="Times New Roman"/>
        </w:rPr>
        <w:t xml:space="preserve"> in-cloud RHi </w:t>
      </w:r>
      <w:r w:rsidR="00ED7EC5">
        <w:rPr>
          <w:rFonts w:ascii="Times New Roman" w:hAnsi="Times New Roman" w:cs="Times New Roman"/>
        </w:rPr>
        <w:t>that, on average, far exceeds the homogeneous nucleation threshold. This incons</w:t>
      </w:r>
      <w:r w:rsidR="00425131">
        <w:rPr>
          <w:rFonts w:ascii="Times New Roman" w:hAnsi="Times New Roman" w:cs="Times New Roman"/>
        </w:rPr>
        <w:t>istency casts</w:t>
      </w:r>
      <w:r w:rsidR="00C663BE">
        <w:rPr>
          <w:rFonts w:ascii="Times New Roman" w:hAnsi="Times New Roman" w:cs="Times New Roman"/>
        </w:rPr>
        <w:t xml:space="preserve"> ample</w:t>
      </w:r>
      <w:r w:rsidR="00425131">
        <w:rPr>
          <w:rFonts w:ascii="Times New Roman" w:hAnsi="Times New Roman" w:cs="Times New Roman"/>
        </w:rPr>
        <w:t xml:space="preserve"> doubt on the cirrus cloud parameterizations used in the model. </w:t>
      </w:r>
      <w:r w:rsidR="00C663BE">
        <w:rPr>
          <w:rFonts w:ascii="Times New Roman" w:hAnsi="Times New Roman" w:cs="Times New Roman"/>
        </w:rPr>
        <w:t>On the other hand, t</w:t>
      </w:r>
      <w:r w:rsidR="009A1624">
        <w:rPr>
          <w:rFonts w:ascii="Times New Roman" w:hAnsi="Times New Roman" w:cs="Times New Roman"/>
        </w:rPr>
        <w:t>he</w:t>
      </w:r>
      <w:r w:rsidR="00B661E2">
        <w:rPr>
          <w:rFonts w:ascii="Times New Roman" w:hAnsi="Times New Roman" w:cs="Times New Roman"/>
        </w:rPr>
        <w:t xml:space="preserve"> high accuracy of RHi simulated by</w:t>
      </w:r>
      <w:r w:rsidR="009A1624">
        <w:rPr>
          <w:rFonts w:ascii="Times New Roman" w:hAnsi="Times New Roman" w:cs="Times New Roman"/>
        </w:rPr>
        <w:t xml:space="preserve"> </w:t>
      </w:r>
      <w:r w:rsidR="00425131">
        <w:rPr>
          <w:rFonts w:ascii="Times New Roman" w:hAnsi="Times New Roman" w:cs="Times New Roman"/>
        </w:rPr>
        <w:t>CAM5 suggests</w:t>
      </w:r>
      <w:r w:rsidR="00B661E2">
        <w:rPr>
          <w:rFonts w:ascii="Times New Roman" w:hAnsi="Times New Roman" w:cs="Times New Roman"/>
        </w:rPr>
        <w:t xml:space="preserve"> that the CAM5 parameteriza</w:t>
      </w:r>
      <w:r w:rsidR="00D144A6">
        <w:rPr>
          <w:rFonts w:ascii="Times New Roman" w:hAnsi="Times New Roman" w:cs="Times New Roman"/>
        </w:rPr>
        <w:t>tions may better reflect actual cirrus cloud properties</w:t>
      </w:r>
      <w:r w:rsidR="00B661E2">
        <w:rPr>
          <w:rFonts w:ascii="Times New Roman" w:hAnsi="Times New Roman" w:cs="Times New Roman"/>
        </w:rPr>
        <w:t xml:space="preserve">. CAM5 predicts </w:t>
      </w:r>
      <w:r w:rsidR="00425131">
        <w:rPr>
          <w:rFonts w:ascii="Times New Roman" w:hAnsi="Times New Roman" w:cs="Times New Roman"/>
        </w:rPr>
        <w:t>a more equal balance between homogeneou</w:t>
      </w:r>
      <w:r w:rsidR="00686DC3">
        <w:rPr>
          <w:rFonts w:ascii="Times New Roman" w:hAnsi="Times New Roman" w:cs="Times New Roman"/>
        </w:rPr>
        <w:t xml:space="preserve">s and heterogeneous nucleation that shifts with altitude. </w:t>
      </w:r>
    </w:p>
    <w:p w14:paraId="578F0A66" w14:textId="77777777" w:rsidR="00032B36" w:rsidRPr="008E273E" w:rsidRDefault="00D144A6" w:rsidP="00032B36">
      <w:pPr>
        <w:spacing w:after="40" w:line="360" w:lineRule="auto"/>
        <w:ind w:firstLine="720"/>
        <w:rPr>
          <w:rFonts w:ascii="Times New Roman" w:hAnsi="Times New Roman" w:cs="Times New Roman"/>
        </w:rPr>
      </w:pPr>
      <w:r>
        <w:rPr>
          <w:rFonts w:ascii="Times New Roman" w:hAnsi="Times New Roman" w:cs="Times New Roman"/>
        </w:rPr>
        <w:t>Both models overestimate observed cirrus N</w:t>
      </w:r>
      <w:r>
        <w:rPr>
          <w:rFonts w:ascii="Times New Roman" w:hAnsi="Times New Roman" w:cs="Times New Roman"/>
        </w:rPr>
        <w:softHyphen/>
      </w:r>
      <w:r>
        <w:rPr>
          <w:rFonts w:ascii="Times New Roman" w:hAnsi="Times New Roman" w:cs="Times New Roman"/>
          <w:vertAlign w:val="subscript"/>
        </w:rPr>
        <w:t>i</w:t>
      </w:r>
      <w:r>
        <w:rPr>
          <w:rFonts w:ascii="Times New Roman" w:hAnsi="Times New Roman" w:cs="Times New Roman"/>
        </w:rPr>
        <w:t>. ECHAM-HAM overestimates N</w:t>
      </w:r>
      <w:r>
        <w:rPr>
          <w:rFonts w:ascii="Times New Roman" w:hAnsi="Times New Roman" w:cs="Times New Roman"/>
          <w:vertAlign w:val="subscript"/>
        </w:rPr>
        <w:t>i</w:t>
      </w:r>
      <w:r>
        <w:rPr>
          <w:rFonts w:ascii="Times New Roman" w:hAnsi="Times New Roman" w:cs="Times New Roman"/>
        </w:rPr>
        <w:t xml:space="preserve"> by an order of magnitude at altitudes below 8,000 m but is very accurate </w:t>
      </w:r>
      <w:r w:rsidR="00D43F95">
        <w:rPr>
          <w:rFonts w:ascii="Times New Roman" w:hAnsi="Times New Roman" w:cs="Times New Roman"/>
        </w:rPr>
        <w:t xml:space="preserve">at higher altitudes, whereas CAM5 </w:t>
      </w:r>
      <w:r w:rsidR="002A1850">
        <w:rPr>
          <w:rFonts w:ascii="Times New Roman" w:hAnsi="Times New Roman" w:cs="Times New Roman"/>
        </w:rPr>
        <w:t>consistently overestimates N</w:t>
      </w:r>
      <w:r w:rsidR="002A1850">
        <w:rPr>
          <w:rFonts w:ascii="Times New Roman" w:hAnsi="Times New Roman" w:cs="Times New Roman"/>
          <w:vertAlign w:val="subscript"/>
        </w:rPr>
        <w:t>i</w:t>
      </w:r>
      <w:r w:rsidR="002A1850">
        <w:rPr>
          <w:rFonts w:ascii="Times New Roman" w:hAnsi="Times New Roman" w:cs="Times New Roman"/>
        </w:rPr>
        <w:t xml:space="preserve"> by one to two orders of magnitude.</w:t>
      </w:r>
      <w:r w:rsidR="00A37653">
        <w:rPr>
          <w:rFonts w:ascii="Times New Roman" w:hAnsi="Times New Roman" w:cs="Times New Roman"/>
        </w:rPr>
        <w:t xml:space="preserve"> In each model, the </w:t>
      </w:r>
    </w:p>
    <w:p w14:paraId="258ED9E0" w14:textId="77777777" w:rsidR="00032B36" w:rsidRDefault="00032B36" w:rsidP="00032B36">
      <w:pPr>
        <w:spacing w:after="40"/>
        <w:ind w:left="-360" w:firstLine="360"/>
        <w:rPr>
          <w:rFonts w:ascii="Times New Roman" w:hAnsi="Times New Roman" w:cs="Times New Roman"/>
          <w:b/>
        </w:rPr>
      </w:pPr>
      <w:r>
        <w:rPr>
          <w:rFonts w:ascii="Times New Roman" w:hAnsi="Times New Roman" w:cs="Times New Roman"/>
          <w:sz w:val="22"/>
          <w:szCs w:val="22"/>
        </w:rPr>
        <w:lastRenderedPageBreak/>
        <w:pict w14:anchorId="23261380">
          <v:rect id="_x0000_i1048" style="width:0;height:1.5pt" o:hralign="center" o:hrstd="t" o:hr="t" fillcolor="#aaa" stroked="f"/>
        </w:pict>
      </w:r>
    </w:p>
    <w:p w14:paraId="744932A6" w14:textId="77777777" w:rsidR="00032B36" w:rsidRPr="008E273E" w:rsidRDefault="00032B36" w:rsidP="00032B36">
      <w:pPr>
        <w:spacing w:after="40"/>
        <w:ind w:left="-360" w:firstLine="360"/>
        <w:rPr>
          <w:rFonts w:ascii="Times New Roman" w:hAnsi="Times New Roman" w:cs="Times New Roman"/>
        </w:rPr>
      </w:pPr>
      <w:r w:rsidRPr="008E273E">
        <w:rPr>
          <w:rFonts w:ascii="Times New Roman" w:hAnsi="Times New Roman" w:cs="Times New Roman"/>
          <w:b/>
        </w:rPr>
        <w:t xml:space="preserve">Table 4. </w:t>
      </w:r>
      <w:r w:rsidRPr="008E273E">
        <w:rPr>
          <w:rFonts w:ascii="Times New Roman" w:hAnsi="Times New Roman" w:cs="Times New Roman"/>
        </w:rPr>
        <w:t xml:space="preserve">Summary of model performance with respect to observations.  </w:t>
      </w:r>
    </w:p>
    <w:tbl>
      <w:tblPr>
        <w:tblStyle w:val="TableGrid"/>
        <w:tblW w:w="9630" w:type="dxa"/>
        <w:tblInd w:w="-90" w:type="dxa"/>
        <w:tblLayout w:type="fixed"/>
        <w:tblLook w:val="04A0" w:firstRow="1" w:lastRow="0" w:firstColumn="1" w:lastColumn="0" w:noHBand="0" w:noVBand="1"/>
      </w:tblPr>
      <w:tblGrid>
        <w:gridCol w:w="1260"/>
        <w:gridCol w:w="4230"/>
        <w:gridCol w:w="4140"/>
      </w:tblGrid>
      <w:tr w:rsidR="00032B36" w:rsidRPr="008E273E" w14:paraId="3CAF1008" w14:textId="77777777" w:rsidTr="00F7331C">
        <w:trPr>
          <w:trHeight w:val="296"/>
        </w:trPr>
        <w:tc>
          <w:tcPr>
            <w:tcW w:w="1260" w:type="dxa"/>
            <w:tcBorders>
              <w:left w:val="nil"/>
              <w:bottom w:val="nil"/>
              <w:right w:val="nil"/>
            </w:tcBorders>
          </w:tcPr>
          <w:p w14:paraId="37290710" w14:textId="77777777" w:rsidR="00032B36" w:rsidRPr="008E273E" w:rsidRDefault="00032B36" w:rsidP="004D304D">
            <w:pPr>
              <w:jc w:val="center"/>
              <w:rPr>
                <w:rFonts w:ascii="Times New Roman" w:hAnsi="Times New Roman" w:cs="Times New Roman"/>
              </w:rPr>
            </w:pPr>
          </w:p>
        </w:tc>
        <w:tc>
          <w:tcPr>
            <w:tcW w:w="4230" w:type="dxa"/>
            <w:tcBorders>
              <w:left w:val="nil"/>
              <w:bottom w:val="nil"/>
              <w:right w:val="nil"/>
            </w:tcBorders>
          </w:tcPr>
          <w:p w14:paraId="3C00B4EC" w14:textId="77777777" w:rsidR="00032B36" w:rsidRPr="008E273E" w:rsidRDefault="00032B36" w:rsidP="004D304D">
            <w:pPr>
              <w:jc w:val="center"/>
              <w:rPr>
                <w:rFonts w:ascii="Times New Roman" w:hAnsi="Times New Roman" w:cs="Times New Roman"/>
              </w:rPr>
            </w:pPr>
            <w:r w:rsidRPr="008E273E">
              <w:rPr>
                <w:rFonts w:ascii="Times New Roman" w:hAnsi="Times New Roman" w:cs="Times New Roman"/>
              </w:rPr>
              <w:t>CAM5</w:t>
            </w:r>
          </w:p>
          <w:p w14:paraId="02299FD9" w14:textId="77777777" w:rsidR="00032B36" w:rsidRPr="008E273E" w:rsidRDefault="00032B36" w:rsidP="004D304D">
            <w:pPr>
              <w:jc w:val="center"/>
              <w:rPr>
                <w:rFonts w:ascii="Times New Roman" w:hAnsi="Times New Roman" w:cs="Times New Roman"/>
              </w:rPr>
            </w:pPr>
            <w:r w:rsidRPr="008E273E">
              <w:rPr>
                <w:rFonts w:ascii="Times New Roman" w:hAnsi="Times New Roman" w:cs="Times New Roman"/>
              </w:rPr>
              <w:pict w14:anchorId="06C6E740">
                <v:rect id="_x0000_i1046" style="width:0;height:1.5pt" o:hralign="center" o:hrstd="t" o:hr="t" fillcolor="#aaa" stroked="f"/>
              </w:pict>
            </w:r>
          </w:p>
        </w:tc>
        <w:tc>
          <w:tcPr>
            <w:tcW w:w="4140" w:type="dxa"/>
            <w:tcBorders>
              <w:left w:val="nil"/>
              <w:bottom w:val="nil"/>
              <w:right w:val="nil"/>
            </w:tcBorders>
          </w:tcPr>
          <w:p w14:paraId="11E600B5" w14:textId="77777777" w:rsidR="00032B36" w:rsidRPr="008E273E" w:rsidRDefault="00032B36" w:rsidP="004D304D">
            <w:pPr>
              <w:jc w:val="center"/>
              <w:rPr>
                <w:rFonts w:ascii="Times New Roman" w:hAnsi="Times New Roman" w:cs="Times New Roman"/>
              </w:rPr>
            </w:pPr>
            <w:r w:rsidRPr="008E273E">
              <w:rPr>
                <w:rFonts w:ascii="Times New Roman" w:hAnsi="Times New Roman" w:cs="Times New Roman"/>
              </w:rPr>
              <w:t>ECHAM-HAM</w:t>
            </w:r>
          </w:p>
          <w:p w14:paraId="3FB5CE10" w14:textId="77777777" w:rsidR="00032B36" w:rsidRPr="008E273E" w:rsidRDefault="00032B36" w:rsidP="004D304D">
            <w:pPr>
              <w:jc w:val="center"/>
              <w:rPr>
                <w:rFonts w:ascii="Times New Roman" w:hAnsi="Times New Roman" w:cs="Times New Roman"/>
              </w:rPr>
            </w:pPr>
            <w:r w:rsidRPr="008E273E">
              <w:rPr>
                <w:rFonts w:ascii="Times New Roman" w:hAnsi="Times New Roman" w:cs="Times New Roman"/>
              </w:rPr>
              <w:pict w14:anchorId="17A23C3F">
                <v:rect id="_x0000_i1047" style="width:0;height:1.5pt" o:hralign="center" o:hrstd="t" o:hr="t" fillcolor="#aaa" stroked="f"/>
              </w:pict>
            </w:r>
          </w:p>
        </w:tc>
      </w:tr>
      <w:tr w:rsidR="00032B36" w:rsidRPr="008E273E" w14:paraId="07E60AA1" w14:textId="77777777" w:rsidTr="00F7331C">
        <w:trPr>
          <w:trHeight w:val="792"/>
        </w:trPr>
        <w:tc>
          <w:tcPr>
            <w:tcW w:w="1260" w:type="dxa"/>
            <w:tcBorders>
              <w:top w:val="nil"/>
              <w:left w:val="nil"/>
              <w:bottom w:val="nil"/>
              <w:right w:val="nil"/>
            </w:tcBorders>
            <w:vAlign w:val="center"/>
          </w:tcPr>
          <w:p w14:paraId="2306E30B" w14:textId="77777777" w:rsidR="00032B36" w:rsidRPr="008E273E" w:rsidRDefault="00032B36" w:rsidP="004D304D">
            <w:pPr>
              <w:jc w:val="right"/>
              <w:rPr>
                <w:rFonts w:ascii="Times New Roman" w:hAnsi="Times New Roman" w:cs="Times New Roman"/>
                <w:b/>
              </w:rPr>
            </w:pPr>
            <w:r w:rsidRPr="008E273E">
              <w:rPr>
                <w:rFonts w:ascii="Times New Roman" w:hAnsi="Times New Roman" w:cs="Times New Roman"/>
                <w:b/>
              </w:rPr>
              <w:t>In-Cloud RHi</w:t>
            </w:r>
          </w:p>
        </w:tc>
        <w:tc>
          <w:tcPr>
            <w:tcW w:w="4230" w:type="dxa"/>
            <w:tcBorders>
              <w:top w:val="nil"/>
              <w:left w:val="nil"/>
              <w:bottom w:val="dotted" w:sz="4" w:space="0" w:color="auto"/>
              <w:right w:val="nil"/>
            </w:tcBorders>
            <w:vAlign w:val="center"/>
          </w:tcPr>
          <w:p w14:paraId="5A40D232"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N/A</w:t>
            </w:r>
          </w:p>
        </w:tc>
        <w:tc>
          <w:tcPr>
            <w:tcW w:w="4140" w:type="dxa"/>
            <w:tcBorders>
              <w:top w:val="nil"/>
              <w:left w:val="nil"/>
              <w:bottom w:val="dotted" w:sz="4" w:space="0" w:color="auto"/>
              <w:right w:val="nil"/>
            </w:tcBorders>
            <w:vAlign w:val="center"/>
          </w:tcPr>
          <w:p w14:paraId="03CCA0A9"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Mo</w:t>
            </w:r>
            <w:r>
              <w:rPr>
                <w:rFonts w:ascii="Times New Roman" w:hAnsi="Times New Roman" w:cs="Times New Roman"/>
              </w:rPr>
              <w:t>derate overestimate below 8 k</w:t>
            </w:r>
            <w:r w:rsidRPr="008E273E">
              <w:rPr>
                <w:rFonts w:ascii="Times New Roman" w:hAnsi="Times New Roman" w:cs="Times New Roman"/>
              </w:rPr>
              <w:t>m;</w:t>
            </w:r>
          </w:p>
          <w:p w14:paraId="5C3C145D" w14:textId="77777777" w:rsidR="00032B36" w:rsidRPr="008E273E" w:rsidRDefault="00032B36" w:rsidP="004D304D">
            <w:pPr>
              <w:rPr>
                <w:rFonts w:ascii="Times New Roman" w:hAnsi="Times New Roman" w:cs="Times New Roman"/>
              </w:rPr>
            </w:pPr>
            <w:r>
              <w:rPr>
                <w:rFonts w:ascii="Times New Roman" w:hAnsi="Times New Roman" w:cs="Times New Roman"/>
              </w:rPr>
              <w:t>Large overestimate above 8 k</w:t>
            </w:r>
            <w:r w:rsidRPr="008E273E">
              <w:rPr>
                <w:rFonts w:ascii="Times New Roman" w:hAnsi="Times New Roman" w:cs="Times New Roman"/>
              </w:rPr>
              <w:t>m.</w:t>
            </w:r>
          </w:p>
        </w:tc>
      </w:tr>
      <w:tr w:rsidR="00032B36" w:rsidRPr="008E273E" w14:paraId="1D7F2791" w14:textId="77777777" w:rsidTr="00F7331C">
        <w:trPr>
          <w:trHeight w:val="792"/>
        </w:trPr>
        <w:tc>
          <w:tcPr>
            <w:tcW w:w="1260" w:type="dxa"/>
            <w:tcBorders>
              <w:top w:val="nil"/>
              <w:left w:val="nil"/>
              <w:bottom w:val="nil"/>
              <w:right w:val="nil"/>
            </w:tcBorders>
            <w:vAlign w:val="center"/>
          </w:tcPr>
          <w:p w14:paraId="1F3289F9" w14:textId="77777777" w:rsidR="00032B36" w:rsidRPr="008E273E" w:rsidRDefault="00032B36" w:rsidP="004D304D">
            <w:pPr>
              <w:jc w:val="right"/>
              <w:rPr>
                <w:rFonts w:ascii="Times New Roman" w:hAnsi="Times New Roman" w:cs="Times New Roman"/>
                <w:b/>
              </w:rPr>
            </w:pPr>
            <w:r w:rsidRPr="008E273E">
              <w:rPr>
                <w:rFonts w:ascii="Times New Roman" w:hAnsi="Times New Roman" w:cs="Times New Roman"/>
                <w:b/>
              </w:rPr>
              <w:t>Clear-Sky RHi</w:t>
            </w:r>
          </w:p>
        </w:tc>
        <w:tc>
          <w:tcPr>
            <w:tcW w:w="4230" w:type="dxa"/>
            <w:tcBorders>
              <w:top w:val="dotted" w:sz="4" w:space="0" w:color="auto"/>
              <w:left w:val="nil"/>
              <w:bottom w:val="dotted" w:sz="4" w:space="0" w:color="auto"/>
              <w:right w:val="nil"/>
            </w:tcBorders>
            <w:vAlign w:val="center"/>
          </w:tcPr>
          <w:p w14:paraId="70E3D3DF"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Accurate.</w:t>
            </w:r>
          </w:p>
        </w:tc>
        <w:tc>
          <w:tcPr>
            <w:tcW w:w="4140" w:type="dxa"/>
            <w:tcBorders>
              <w:top w:val="dotted" w:sz="4" w:space="0" w:color="auto"/>
              <w:left w:val="nil"/>
              <w:bottom w:val="dotted" w:sz="4" w:space="0" w:color="auto"/>
              <w:right w:val="nil"/>
            </w:tcBorders>
            <w:vAlign w:val="center"/>
          </w:tcPr>
          <w:p w14:paraId="6F43F79D"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 xml:space="preserve">Modest overestimate. </w:t>
            </w:r>
          </w:p>
        </w:tc>
      </w:tr>
      <w:tr w:rsidR="00032B36" w:rsidRPr="008E273E" w14:paraId="7BB2E026" w14:textId="77777777" w:rsidTr="00F7331C">
        <w:trPr>
          <w:trHeight w:val="792"/>
        </w:trPr>
        <w:tc>
          <w:tcPr>
            <w:tcW w:w="1260" w:type="dxa"/>
            <w:tcBorders>
              <w:top w:val="nil"/>
              <w:left w:val="nil"/>
              <w:bottom w:val="nil"/>
              <w:right w:val="nil"/>
            </w:tcBorders>
            <w:vAlign w:val="center"/>
          </w:tcPr>
          <w:p w14:paraId="321D9DF3" w14:textId="77777777" w:rsidR="00032B36" w:rsidRPr="008E273E" w:rsidRDefault="00032B36" w:rsidP="004D304D">
            <w:pPr>
              <w:jc w:val="right"/>
              <w:rPr>
                <w:rFonts w:ascii="Times New Roman" w:hAnsi="Times New Roman" w:cs="Times New Roman"/>
                <w:b/>
              </w:rPr>
            </w:pPr>
            <w:r w:rsidRPr="008E273E">
              <w:rPr>
                <w:rFonts w:ascii="Times New Roman" w:hAnsi="Times New Roman" w:cs="Times New Roman"/>
                <w:b/>
              </w:rPr>
              <w:t>N</w:t>
            </w:r>
            <w:r w:rsidRPr="008E273E">
              <w:rPr>
                <w:rFonts w:ascii="Times New Roman" w:hAnsi="Times New Roman" w:cs="Times New Roman"/>
                <w:b/>
                <w:vertAlign w:val="subscript"/>
              </w:rPr>
              <w:t>i</w:t>
            </w:r>
            <w:r w:rsidRPr="008E273E">
              <w:rPr>
                <w:rFonts w:ascii="Times New Roman" w:hAnsi="Times New Roman" w:cs="Times New Roman"/>
                <w:b/>
                <w:vertAlign w:val="subscript"/>
              </w:rPr>
              <w:softHyphen/>
            </w:r>
          </w:p>
        </w:tc>
        <w:tc>
          <w:tcPr>
            <w:tcW w:w="4230" w:type="dxa"/>
            <w:tcBorders>
              <w:top w:val="dotted" w:sz="4" w:space="0" w:color="auto"/>
              <w:left w:val="nil"/>
              <w:bottom w:val="dotted" w:sz="4" w:space="0" w:color="auto"/>
              <w:right w:val="nil"/>
            </w:tcBorders>
            <w:vAlign w:val="center"/>
          </w:tcPr>
          <w:p w14:paraId="35413690" w14:textId="77777777" w:rsidR="00032B36" w:rsidRPr="008E273E" w:rsidRDefault="00032B36" w:rsidP="004D304D">
            <w:pPr>
              <w:rPr>
                <w:rFonts w:ascii="Times New Roman" w:eastAsia="Times New Roman" w:hAnsi="Times New Roman" w:cs="Times New Roman"/>
              </w:rPr>
            </w:pPr>
            <w:r w:rsidRPr="008E273E">
              <w:rPr>
                <w:rFonts w:ascii="Times New Roman" w:hAnsi="Times New Roman" w:cs="Times New Roman"/>
              </w:rPr>
              <w:t xml:space="preserve">Very large overestimate. </w:t>
            </w:r>
          </w:p>
        </w:tc>
        <w:tc>
          <w:tcPr>
            <w:tcW w:w="4140" w:type="dxa"/>
            <w:tcBorders>
              <w:top w:val="dotted" w:sz="4" w:space="0" w:color="auto"/>
              <w:left w:val="nil"/>
              <w:bottom w:val="dotted" w:sz="4" w:space="0" w:color="auto"/>
              <w:right w:val="nil"/>
            </w:tcBorders>
            <w:vAlign w:val="center"/>
          </w:tcPr>
          <w:p w14:paraId="21D71080" w14:textId="77777777" w:rsidR="00032B36" w:rsidRPr="008E273E" w:rsidRDefault="00032B36" w:rsidP="004D304D">
            <w:pPr>
              <w:rPr>
                <w:rFonts w:ascii="Times New Roman" w:hAnsi="Times New Roman" w:cs="Times New Roman"/>
              </w:rPr>
            </w:pPr>
            <w:r>
              <w:rPr>
                <w:rFonts w:ascii="Times New Roman" w:hAnsi="Times New Roman" w:cs="Times New Roman"/>
              </w:rPr>
              <w:t>Large overestimate below 8 k</w:t>
            </w:r>
            <w:r w:rsidRPr="008E273E">
              <w:rPr>
                <w:rFonts w:ascii="Times New Roman" w:hAnsi="Times New Roman" w:cs="Times New Roman"/>
              </w:rPr>
              <w:t>m;</w:t>
            </w:r>
          </w:p>
          <w:p w14:paraId="52A0BE57"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 xml:space="preserve"> Accura</w:t>
            </w:r>
            <w:r>
              <w:rPr>
                <w:rFonts w:ascii="Times New Roman" w:hAnsi="Times New Roman" w:cs="Times New Roman"/>
              </w:rPr>
              <w:t>te above 8 k</w:t>
            </w:r>
            <w:r w:rsidRPr="008E273E">
              <w:rPr>
                <w:rFonts w:ascii="Times New Roman" w:hAnsi="Times New Roman" w:cs="Times New Roman"/>
              </w:rPr>
              <w:t>m.</w:t>
            </w:r>
          </w:p>
        </w:tc>
      </w:tr>
      <w:tr w:rsidR="00032B36" w:rsidRPr="008E273E" w14:paraId="2D670FF7" w14:textId="77777777" w:rsidTr="00F7331C">
        <w:trPr>
          <w:trHeight w:val="1440"/>
        </w:trPr>
        <w:tc>
          <w:tcPr>
            <w:tcW w:w="1260" w:type="dxa"/>
            <w:tcBorders>
              <w:top w:val="nil"/>
              <w:left w:val="nil"/>
              <w:bottom w:val="nil"/>
              <w:right w:val="nil"/>
            </w:tcBorders>
            <w:vAlign w:val="center"/>
          </w:tcPr>
          <w:p w14:paraId="184E1C20" w14:textId="77777777" w:rsidR="00032B36" w:rsidRPr="008E273E" w:rsidRDefault="00032B36" w:rsidP="004D304D">
            <w:pPr>
              <w:jc w:val="right"/>
              <w:rPr>
                <w:rFonts w:ascii="Times New Roman" w:hAnsi="Times New Roman" w:cs="Times New Roman"/>
                <w:b/>
              </w:rPr>
            </w:pPr>
            <w:r w:rsidRPr="008E273E">
              <w:rPr>
                <w:rFonts w:ascii="Times New Roman" w:hAnsi="Times New Roman" w:cs="Times New Roman"/>
                <w:b/>
              </w:rPr>
              <w:t>Total CN</w:t>
            </w:r>
          </w:p>
        </w:tc>
        <w:tc>
          <w:tcPr>
            <w:tcW w:w="4230" w:type="dxa"/>
            <w:tcBorders>
              <w:top w:val="dotted" w:sz="4" w:space="0" w:color="auto"/>
              <w:left w:val="nil"/>
              <w:bottom w:val="dotted" w:sz="4" w:space="0" w:color="auto"/>
              <w:right w:val="nil"/>
            </w:tcBorders>
            <w:vAlign w:val="center"/>
          </w:tcPr>
          <w:p w14:paraId="0799B718" w14:textId="77777777" w:rsidR="00032B36" w:rsidRDefault="00032B36" w:rsidP="004D304D">
            <w:pPr>
              <w:rPr>
                <w:rFonts w:ascii="Times New Roman" w:hAnsi="Times New Roman" w:cs="Times New Roman"/>
              </w:rPr>
            </w:pPr>
            <w:r w:rsidRPr="008E273E">
              <w:rPr>
                <w:rFonts w:ascii="Times New Roman" w:hAnsi="Times New Roman" w:cs="Times New Roman"/>
              </w:rPr>
              <w:t xml:space="preserve">Moderate underestimate </w:t>
            </w:r>
            <w:r>
              <w:rPr>
                <w:rFonts w:ascii="Times New Roman" w:hAnsi="Times New Roman" w:cs="Times New Roman"/>
              </w:rPr>
              <w:t>in DEEPWAVE region below 8,000 m, a</w:t>
            </w:r>
            <w:r w:rsidRPr="008E273E">
              <w:rPr>
                <w:rFonts w:ascii="Times New Roman" w:hAnsi="Times New Roman" w:cs="Times New Roman"/>
              </w:rPr>
              <w:t>ccurate above 8,000 m;</w:t>
            </w:r>
          </w:p>
          <w:p w14:paraId="2F11C16D" w14:textId="77777777" w:rsidR="00032B36" w:rsidRPr="008E273E" w:rsidRDefault="00032B36" w:rsidP="004D304D">
            <w:pPr>
              <w:rPr>
                <w:rFonts w:ascii="Times New Roman" w:hAnsi="Times New Roman" w:cs="Times New Roman"/>
              </w:rPr>
            </w:pPr>
            <w:r>
              <w:rPr>
                <w:rFonts w:ascii="Times New Roman" w:hAnsi="Times New Roman" w:cs="Times New Roman"/>
              </w:rPr>
              <w:t>Large underestimate in ORCAS region.</w:t>
            </w:r>
          </w:p>
        </w:tc>
        <w:tc>
          <w:tcPr>
            <w:tcW w:w="4140" w:type="dxa"/>
            <w:tcBorders>
              <w:top w:val="dotted" w:sz="4" w:space="0" w:color="auto"/>
              <w:left w:val="nil"/>
              <w:bottom w:val="dotted" w:sz="4" w:space="0" w:color="auto"/>
              <w:right w:val="nil"/>
            </w:tcBorders>
            <w:vAlign w:val="center"/>
          </w:tcPr>
          <w:p w14:paraId="573644CB"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Accurate in DEEPWAVE region;</w:t>
            </w:r>
          </w:p>
          <w:p w14:paraId="57FA038D" w14:textId="77777777" w:rsidR="00032B36" w:rsidRPr="008E273E" w:rsidRDefault="00032B36" w:rsidP="004D304D">
            <w:pPr>
              <w:rPr>
                <w:rFonts w:ascii="Times New Roman" w:hAnsi="Times New Roman" w:cs="Times New Roman"/>
              </w:rPr>
            </w:pPr>
            <w:r>
              <w:rPr>
                <w:rFonts w:ascii="Times New Roman" w:hAnsi="Times New Roman" w:cs="Times New Roman"/>
              </w:rPr>
              <w:t>Large</w:t>
            </w:r>
            <w:r w:rsidRPr="008E273E">
              <w:rPr>
                <w:rFonts w:ascii="Times New Roman" w:hAnsi="Times New Roman" w:cs="Times New Roman"/>
              </w:rPr>
              <w:t xml:space="preserve"> underestimate in ORCAS region.</w:t>
            </w:r>
          </w:p>
        </w:tc>
      </w:tr>
      <w:tr w:rsidR="00032B36" w:rsidRPr="008E273E" w14:paraId="00819525" w14:textId="77777777" w:rsidTr="00F7331C">
        <w:trPr>
          <w:trHeight w:val="1440"/>
        </w:trPr>
        <w:tc>
          <w:tcPr>
            <w:tcW w:w="1260" w:type="dxa"/>
            <w:tcBorders>
              <w:top w:val="nil"/>
              <w:left w:val="nil"/>
              <w:bottom w:val="nil"/>
              <w:right w:val="nil"/>
            </w:tcBorders>
            <w:vAlign w:val="center"/>
          </w:tcPr>
          <w:p w14:paraId="65DC451A" w14:textId="77777777" w:rsidR="00032B36" w:rsidRPr="008E273E" w:rsidRDefault="00032B36" w:rsidP="004D304D">
            <w:pPr>
              <w:jc w:val="right"/>
              <w:rPr>
                <w:rFonts w:ascii="Times New Roman" w:hAnsi="Times New Roman" w:cs="Times New Roman"/>
                <w:b/>
              </w:rPr>
            </w:pPr>
            <w:r w:rsidRPr="008E273E">
              <w:rPr>
                <w:rFonts w:ascii="Times New Roman" w:hAnsi="Times New Roman" w:cs="Times New Roman"/>
                <w:b/>
              </w:rPr>
              <w:t>Accum. Mo</w:t>
            </w:r>
            <w:bookmarkStart w:id="0" w:name="_GoBack"/>
            <w:bookmarkEnd w:id="0"/>
            <w:r w:rsidRPr="008E273E">
              <w:rPr>
                <w:rFonts w:ascii="Times New Roman" w:hAnsi="Times New Roman" w:cs="Times New Roman"/>
                <w:b/>
              </w:rPr>
              <w:t>de Aerosols</w:t>
            </w:r>
          </w:p>
        </w:tc>
        <w:tc>
          <w:tcPr>
            <w:tcW w:w="4230" w:type="dxa"/>
            <w:tcBorders>
              <w:top w:val="dotted" w:sz="4" w:space="0" w:color="auto"/>
              <w:left w:val="nil"/>
              <w:bottom w:val="nil"/>
              <w:right w:val="nil"/>
            </w:tcBorders>
            <w:vAlign w:val="center"/>
          </w:tcPr>
          <w:p w14:paraId="4E53F67F"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Accurate in DEEPWAVE region;</w:t>
            </w:r>
          </w:p>
          <w:p w14:paraId="0624503D" w14:textId="77777777" w:rsidR="00032B36" w:rsidRPr="008E273E" w:rsidRDefault="00032B36" w:rsidP="004D304D">
            <w:pPr>
              <w:rPr>
                <w:rFonts w:ascii="Times New Roman" w:hAnsi="Times New Roman" w:cs="Times New Roman"/>
              </w:rPr>
            </w:pPr>
            <w:r>
              <w:rPr>
                <w:rFonts w:ascii="Times New Roman" w:hAnsi="Times New Roman" w:cs="Times New Roman"/>
              </w:rPr>
              <w:t>M</w:t>
            </w:r>
            <w:r w:rsidRPr="008E273E">
              <w:rPr>
                <w:rFonts w:ascii="Times New Roman" w:hAnsi="Times New Roman" w:cs="Times New Roman"/>
              </w:rPr>
              <w:t>odera</w:t>
            </w:r>
            <w:r>
              <w:rPr>
                <w:rFonts w:ascii="Times New Roman" w:hAnsi="Times New Roman" w:cs="Times New Roman"/>
              </w:rPr>
              <w:t>te underestimate in ORCAS region below 9 km, a</w:t>
            </w:r>
            <w:r w:rsidRPr="008E273E">
              <w:rPr>
                <w:rFonts w:ascii="Times New Roman" w:hAnsi="Times New Roman" w:cs="Times New Roman"/>
              </w:rPr>
              <w:t>ccu</w:t>
            </w:r>
            <w:r>
              <w:rPr>
                <w:rFonts w:ascii="Times New Roman" w:hAnsi="Times New Roman" w:cs="Times New Roman"/>
              </w:rPr>
              <w:t>rate above 9</w:t>
            </w:r>
            <w:r w:rsidRPr="008E273E">
              <w:rPr>
                <w:rFonts w:ascii="Times New Roman" w:hAnsi="Times New Roman" w:cs="Times New Roman"/>
              </w:rPr>
              <w:t xml:space="preserve"> </w:t>
            </w:r>
            <w:r>
              <w:rPr>
                <w:rFonts w:ascii="Times New Roman" w:hAnsi="Times New Roman" w:cs="Times New Roman"/>
              </w:rPr>
              <w:t>k</w:t>
            </w:r>
            <w:r w:rsidRPr="008E273E">
              <w:rPr>
                <w:rFonts w:ascii="Times New Roman" w:hAnsi="Times New Roman" w:cs="Times New Roman"/>
              </w:rPr>
              <w:t>m</w:t>
            </w:r>
            <w:r>
              <w:rPr>
                <w:rFonts w:ascii="Times New Roman" w:hAnsi="Times New Roman" w:cs="Times New Roman"/>
              </w:rPr>
              <w:t>;</w:t>
            </w:r>
          </w:p>
          <w:p w14:paraId="3A26EF6E" w14:textId="77777777" w:rsidR="00032B36" w:rsidRPr="008E273E" w:rsidRDefault="00032B36" w:rsidP="004D304D">
            <w:pPr>
              <w:rPr>
                <w:rFonts w:ascii="Times New Roman" w:hAnsi="Times New Roman" w:cs="Times New Roman"/>
              </w:rPr>
            </w:pPr>
            <w:r>
              <w:rPr>
                <w:rFonts w:ascii="Times New Roman" w:hAnsi="Times New Roman" w:cs="Times New Roman"/>
              </w:rPr>
              <w:t>Slight underestimate below 12</w:t>
            </w:r>
            <w:r w:rsidRPr="008E273E">
              <w:rPr>
                <w:rFonts w:ascii="Times New Roman" w:hAnsi="Times New Roman" w:cs="Times New Roman"/>
              </w:rPr>
              <w:t xml:space="preserve"> </w:t>
            </w:r>
            <w:r>
              <w:rPr>
                <w:rFonts w:ascii="Times New Roman" w:hAnsi="Times New Roman" w:cs="Times New Roman"/>
              </w:rPr>
              <w:t>k</w:t>
            </w:r>
            <w:r w:rsidRPr="008E273E">
              <w:rPr>
                <w:rFonts w:ascii="Times New Roman" w:hAnsi="Times New Roman" w:cs="Times New Roman"/>
              </w:rPr>
              <w:t>m</w:t>
            </w:r>
            <w:r>
              <w:rPr>
                <w:rFonts w:ascii="Times New Roman" w:hAnsi="Times New Roman" w:cs="Times New Roman"/>
              </w:rPr>
              <w:t xml:space="preserve"> in HIPPO region, a</w:t>
            </w:r>
            <w:r w:rsidRPr="008E273E">
              <w:rPr>
                <w:rFonts w:ascii="Times New Roman" w:hAnsi="Times New Roman" w:cs="Times New Roman"/>
              </w:rPr>
              <w:t>ccurat</w:t>
            </w:r>
            <w:r>
              <w:rPr>
                <w:rFonts w:ascii="Times New Roman" w:hAnsi="Times New Roman" w:cs="Times New Roman"/>
              </w:rPr>
              <w:t>e above 12 km.</w:t>
            </w:r>
            <w:r w:rsidRPr="008E273E">
              <w:rPr>
                <w:rFonts w:ascii="Times New Roman" w:hAnsi="Times New Roman" w:cs="Times New Roman"/>
              </w:rPr>
              <w:t xml:space="preserve"> </w:t>
            </w:r>
          </w:p>
        </w:tc>
        <w:tc>
          <w:tcPr>
            <w:tcW w:w="4140" w:type="dxa"/>
            <w:tcBorders>
              <w:top w:val="dotted" w:sz="4" w:space="0" w:color="auto"/>
              <w:left w:val="nil"/>
              <w:bottom w:val="nil"/>
              <w:right w:val="nil"/>
            </w:tcBorders>
            <w:vAlign w:val="center"/>
          </w:tcPr>
          <w:p w14:paraId="02BC1C71"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Accurate in DEEPWAVE region;</w:t>
            </w:r>
          </w:p>
          <w:p w14:paraId="059BC77D"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Moderate underestimate in ORCAS region;</w:t>
            </w:r>
          </w:p>
          <w:p w14:paraId="4440AEE0" w14:textId="77777777" w:rsidR="00032B36" w:rsidRPr="008E273E" w:rsidRDefault="00032B36" w:rsidP="004D304D">
            <w:pPr>
              <w:rPr>
                <w:rFonts w:ascii="Times New Roman" w:hAnsi="Times New Roman" w:cs="Times New Roman"/>
              </w:rPr>
            </w:pPr>
            <w:r w:rsidRPr="008E273E">
              <w:rPr>
                <w:rFonts w:ascii="Times New Roman" w:hAnsi="Times New Roman" w:cs="Times New Roman"/>
              </w:rPr>
              <w:t>Slight underestimate in HIPPO region.</w:t>
            </w:r>
          </w:p>
        </w:tc>
      </w:tr>
    </w:tbl>
    <w:p w14:paraId="06436577" w14:textId="77777777" w:rsidR="00032B36" w:rsidRPr="008E273E" w:rsidRDefault="00032B36" w:rsidP="00032B36">
      <w:pPr>
        <w:rPr>
          <w:rFonts w:ascii="Times New Roman" w:hAnsi="Times New Roman" w:cs="Times New Roman"/>
          <w:vertAlign w:val="superscript"/>
        </w:rPr>
      </w:pPr>
      <w:r w:rsidRPr="008E273E">
        <w:rPr>
          <w:rFonts w:ascii="Times New Roman" w:hAnsi="Times New Roman" w:cs="Times New Roman"/>
        </w:rPr>
        <w:pict w14:anchorId="45EE06FE">
          <v:rect id="_x0000_i1045" style="width:0;height:1.5pt" o:hralign="center" o:hrstd="t" o:hr="t" fillcolor="#aaa" stroked="f"/>
        </w:pict>
      </w:r>
    </w:p>
    <w:p w14:paraId="62984279" w14:textId="77777777" w:rsidR="00032B36" w:rsidRPr="008E273E" w:rsidRDefault="00032B36" w:rsidP="00032B36">
      <w:pPr>
        <w:spacing w:line="360" w:lineRule="auto"/>
        <w:outlineLvl w:val="0"/>
        <w:rPr>
          <w:rFonts w:ascii="Times New Roman" w:hAnsi="Times New Roman" w:cs="Times New Roman"/>
        </w:rPr>
      </w:pPr>
    </w:p>
    <w:p w14:paraId="0E709280" w14:textId="7578B3AA" w:rsidR="00D144A6" w:rsidRDefault="00A37653" w:rsidP="00032B36">
      <w:pPr>
        <w:spacing w:after="40" w:line="360" w:lineRule="auto"/>
        <w:rPr>
          <w:rFonts w:ascii="Times New Roman" w:hAnsi="Times New Roman" w:cs="Times New Roman"/>
        </w:rPr>
      </w:pPr>
      <w:r>
        <w:rPr>
          <w:rFonts w:ascii="Times New Roman" w:hAnsi="Times New Roman" w:cs="Times New Roman"/>
        </w:rPr>
        <w:t>largest o</w:t>
      </w:r>
      <w:r w:rsidR="000B6F4F">
        <w:rPr>
          <w:rFonts w:ascii="Times New Roman" w:hAnsi="Times New Roman" w:cs="Times New Roman"/>
        </w:rPr>
        <w:t xml:space="preserve">verestimation </w:t>
      </w:r>
      <w:r w:rsidR="00A60E12">
        <w:rPr>
          <w:rFonts w:ascii="Times New Roman" w:hAnsi="Times New Roman" w:cs="Times New Roman"/>
        </w:rPr>
        <w:t>occurs in the same altitude range as the</w:t>
      </w:r>
      <w:r w:rsidR="000B6F4F">
        <w:rPr>
          <w:rFonts w:ascii="Times New Roman" w:hAnsi="Times New Roman" w:cs="Times New Roman"/>
        </w:rPr>
        <w:t xml:space="preserve"> </w:t>
      </w:r>
      <w:r w:rsidR="00A60E12">
        <w:rPr>
          <w:rFonts w:ascii="Times New Roman" w:hAnsi="Times New Roman" w:cs="Times New Roman"/>
        </w:rPr>
        <w:t>maximum heterogeneous nucleation fraction. Because a high heterogeneous nucleation fraction should correspond to low N</w:t>
      </w:r>
      <w:r w:rsidR="00A60E12">
        <w:rPr>
          <w:rFonts w:ascii="Times New Roman" w:hAnsi="Times New Roman" w:cs="Times New Roman"/>
          <w:vertAlign w:val="subscript"/>
        </w:rPr>
        <w:t>i</w:t>
      </w:r>
      <w:r w:rsidR="00A60E12">
        <w:rPr>
          <w:rFonts w:ascii="Times New Roman" w:hAnsi="Times New Roman" w:cs="Times New Roman"/>
        </w:rPr>
        <w:t>, i</w:t>
      </w:r>
      <w:r w:rsidR="009A7E6A">
        <w:rPr>
          <w:rFonts w:ascii="Times New Roman" w:hAnsi="Times New Roman" w:cs="Times New Roman"/>
        </w:rPr>
        <w:t>t is clear that there are other factors besides nucleation mechanism that govern modeled N</w:t>
      </w:r>
      <w:r w:rsidR="009A7E6A">
        <w:rPr>
          <w:rFonts w:ascii="Times New Roman" w:hAnsi="Times New Roman" w:cs="Times New Roman"/>
          <w:vertAlign w:val="subscript"/>
        </w:rPr>
        <w:t>i</w:t>
      </w:r>
      <w:r w:rsidR="009A7E6A">
        <w:rPr>
          <w:rFonts w:ascii="Times New Roman" w:hAnsi="Times New Roman" w:cs="Times New Roman"/>
        </w:rPr>
        <w:t>. One of these factors is detrained IC, which are likely being repr</w:t>
      </w:r>
      <w:r w:rsidR="004A06A7">
        <w:rPr>
          <w:rFonts w:ascii="Times New Roman" w:hAnsi="Times New Roman" w:cs="Times New Roman"/>
        </w:rPr>
        <w:t>esented as too small and</w:t>
      </w:r>
      <w:r w:rsidR="009A7E6A">
        <w:rPr>
          <w:rFonts w:ascii="Times New Roman" w:hAnsi="Times New Roman" w:cs="Times New Roman"/>
        </w:rPr>
        <w:t xml:space="preserve"> in too high a concentration. Improvements must be made to model treatment of detrained and other preexisting IC</w:t>
      </w:r>
      <w:r w:rsidR="005005D8">
        <w:rPr>
          <w:rFonts w:ascii="Times New Roman" w:hAnsi="Times New Roman" w:cs="Times New Roman"/>
        </w:rPr>
        <w:t xml:space="preserve"> so that modeled N</w:t>
      </w:r>
      <w:r w:rsidR="005005D8">
        <w:rPr>
          <w:rFonts w:ascii="Times New Roman" w:hAnsi="Times New Roman" w:cs="Times New Roman"/>
          <w:vertAlign w:val="subscript"/>
        </w:rPr>
        <w:t>i</w:t>
      </w:r>
      <w:r w:rsidR="005005D8">
        <w:rPr>
          <w:rFonts w:ascii="Times New Roman" w:hAnsi="Times New Roman" w:cs="Times New Roman"/>
        </w:rPr>
        <w:t xml:space="preserve"> more accurately reflects observations.</w:t>
      </w:r>
    </w:p>
    <w:p w14:paraId="2CA63CE0" w14:textId="7F7413BC" w:rsidR="008E273E" w:rsidRPr="008E273E" w:rsidRDefault="005005D8" w:rsidP="00032B36">
      <w:pPr>
        <w:spacing w:after="40" w:line="360" w:lineRule="auto"/>
        <w:ind w:firstLine="720"/>
        <w:rPr>
          <w:rFonts w:ascii="Times New Roman" w:hAnsi="Times New Roman" w:cs="Times New Roman"/>
        </w:rPr>
      </w:pPr>
      <w:r>
        <w:rPr>
          <w:rFonts w:ascii="Times New Roman" w:hAnsi="Times New Roman" w:cs="Times New Roman"/>
        </w:rPr>
        <w:t>The comparison of observed and modeled aerosol concentration</w:t>
      </w:r>
      <w:r w:rsidR="000E6147">
        <w:rPr>
          <w:rFonts w:ascii="Times New Roman" w:hAnsi="Times New Roman" w:cs="Times New Roman"/>
        </w:rPr>
        <w:t>s</w:t>
      </w:r>
      <w:r>
        <w:rPr>
          <w:rFonts w:ascii="Times New Roman" w:hAnsi="Times New Roman" w:cs="Times New Roman"/>
        </w:rPr>
        <w:t xml:space="preserve"> </w:t>
      </w:r>
      <w:r w:rsidR="004F3DC6">
        <w:rPr>
          <w:rFonts w:ascii="Times New Roman" w:hAnsi="Times New Roman" w:cs="Times New Roman"/>
        </w:rPr>
        <w:t>illuminates</w:t>
      </w:r>
      <w:r>
        <w:rPr>
          <w:rFonts w:ascii="Times New Roman" w:hAnsi="Times New Roman" w:cs="Times New Roman"/>
        </w:rPr>
        <w:t xml:space="preserve"> some modest model b</w:t>
      </w:r>
      <w:r w:rsidR="004872D4">
        <w:rPr>
          <w:rFonts w:ascii="Times New Roman" w:hAnsi="Times New Roman" w:cs="Times New Roman"/>
        </w:rPr>
        <w:t>iases.</w:t>
      </w:r>
      <w:r w:rsidR="004F3DC6">
        <w:rPr>
          <w:rFonts w:ascii="Times New Roman" w:hAnsi="Times New Roman" w:cs="Times New Roman"/>
        </w:rPr>
        <w:t xml:space="preserve"> </w:t>
      </w:r>
      <w:r w:rsidR="003F1A28">
        <w:rPr>
          <w:rFonts w:ascii="Times New Roman" w:hAnsi="Times New Roman" w:cs="Times New Roman"/>
        </w:rPr>
        <w:t xml:space="preserve">Both models fail to replicate the geographic variation in CN concentration revealed by the comparison of DEEPWAVE and ORCAS observations. </w:t>
      </w:r>
      <w:r w:rsidR="004872D4">
        <w:rPr>
          <w:rFonts w:ascii="Times New Roman" w:hAnsi="Times New Roman" w:cs="Times New Roman"/>
        </w:rPr>
        <w:t xml:space="preserve">Modeled accumulation mode aerosol concentrations vary from highly accurate </w:t>
      </w:r>
      <w:r w:rsidR="00D86C8A">
        <w:rPr>
          <w:rFonts w:ascii="Times New Roman" w:hAnsi="Times New Roman" w:cs="Times New Roman"/>
        </w:rPr>
        <w:t>to</w:t>
      </w:r>
      <w:r w:rsidR="004872D4">
        <w:rPr>
          <w:rFonts w:ascii="Times New Roman" w:hAnsi="Times New Roman" w:cs="Times New Roman"/>
        </w:rPr>
        <w:t xml:space="preserve"> significantly underestimated. </w:t>
      </w:r>
      <w:r w:rsidR="003347DA">
        <w:rPr>
          <w:rFonts w:ascii="Times New Roman" w:hAnsi="Times New Roman" w:cs="Times New Roman"/>
        </w:rPr>
        <w:t xml:space="preserve">Given that the chemical characteristics, availability, and behavior of IN are poorly understood, any causal relationship that exists between model aerosol biases and simulated cirrus cloud properties is not immediately clear. </w:t>
      </w:r>
    </w:p>
    <w:p w14:paraId="7B018CDC" w14:textId="61532E4E" w:rsidR="00C75B94" w:rsidRDefault="00812744" w:rsidP="00D810DC">
      <w:pPr>
        <w:spacing w:before="200" w:after="80" w:line="360" w:lineRule="auto"/>
        <w:outlineLvl w:val="0"/>
        <w:rPr>
          <w:rFonts w:ascii="Times New Roman" w:hAnsi="Times New Roman" w:cs="Times New Roman"/>
          <w:b/>
          <w:sz w:val="28"/>
          <w:szCs w:val="28"/>
        </w:rPr>
      </w:pPr>
      <w:r>
        <w:rPr>
          <w:rFonts w:ascii="Times New Roman" w:hAnsi="Times New Roman" w:cs="Times New Roman"/>
          <w:b/>
          <w:sz w:val="28"/>
          <w:szCs w:val="28"/>
        </w:rPr>
        <w:lastRenderedPageBreak/>
        <w:t>6</w:t>
      </w:r>
      <w:r w:rsidR="00C75B94" w:rsidRPr="007F2091">
        <w:rPr>
          <w:rFonts w:ascii="Times New Roman" w:hAnsi="Times New Roman" w:cs="Times New Roman"/>
          <w:b/>
          <w:sz w:val="28"/>
          <w:szCs w:val="28"/>
        </w:rPr>
        <w:t>. Acknowledgements</w:t>
      </w:r>
    </w:p>
    <w:p w14:paraId="1A080AB0" w14:textId="5DB4A6D2" w:rsidR="000E6147" w:rsidRDefault="000E6147" w:rsidP="000E6147">
      <w:pPr>
        <w:spacing w:line="360" w:lineRule="auto"/>
        <w:outlineLvl w:val="0"/>
        <w:rPr>
          <w:rFonts w:ascii="Times New Roman" w:hAnsi="Times New Roman" w:cs="Times New Roman"/>
        </w:rPr>
      </w:pPr>
      <w:r>
        <w:rPr>
          <w:rFonts w:ascii="Times New Roman" w:hAnsi="Times New Roman" w:cs="Times New Roman"/>
        </w:rPr>
        <w:tab/>
        <w:t>I</w:t>
      </w:r>
      <w:r w:rsidR="0055076E">
        <w:rPr>
          <w:rFonts w:ascii="Times New Roman" w:hAnsi="Times New Roman" w:cs="Times New Roman"/>
        </w:rPr>
        <w:t xml:space="preserve"> would like to thank</w:t>
      </w:r>
      <w:r w:rsidR="009711A0">
        <w:rPr>
          <w:rFonts w:ascii="Times New Roman" w:hAnsi="Times New Roman" w:cs="Times New Roman"/>
        </w:rPr>
        <w:t xml:space="preserve"> </w:t>
      </w:r>
      <w:r w:rsidR="009E77F2">
        <w:rPr>
          <w:rFonts w:ascii="Times New Roman" w:hAnsi="Times New Roman" w:cs="Times New Roman"/>
        </w:rPr>
        <w:t>my thesis advisor</w:t>
      </w:r>
      <w:r>
        <w:rPr>
          <w:rFonts w:ascii="Times New Roman" w:hAnsi="Times New Roman" w:cs="Times New Roman"/>
        </w:rPr>
        <w:t xml:space="preserve"> Trude Storelvmo</w:t>
      </w:r>
      <w:r w:rsidR="009E77F2">
        <w:rPr>
          <w:rFonts w:ascii="Times New Roman" w:hAnsi="Times New Roman" w:cs="Times New Roman"/>
        </w:rPr>
        <w:t xml:space="preserve"> </w:t>
      </w:r>
      <w:r w:rsidR="009711A0">
        <w:rPr>
          <w:rFonts w:ascii="Times New Roman" w:hAnsi="Times New Roman" w:cs="Times New Roman"/>
        </w:rPr>
        <w:t>f</w:t>
      </w:r>
      <w:r w:rsidR="009E77F2">
        <w:rPr>
          <w:rFonts w:ascii="Times New Roman" w:hAnsi="Times New Roman" w:cs="Times New Roman"/>
        </w:rPr>
        <w:t>or the very valuable guidance</w:t>
      </w:r>
      <w:r w:rsidR="006A2E68">
        <w:rPr>
          <w:rFonts w:ascii="Times New Roman" w:hAnsi="Times New Roman" w:cs="Times New Roman"/>
        </w:rPr>
        <w:t xml:space="preserve"> and expertise</w:t>
      </w:r>
      <w:r w:rsidR="009E77F2">
        <w:rPr>
          <w:rFonts w:ascii="Times New Roman" w:hAnsi="Times New Roman" w:cs="Times New Roman"/>
        </w:rPr>
        <w:t xml:space="preserve"> she has </w:t>
      </w:r>
      <w:r w:rsidR="002238A4">
        <w:rPr>
          <w:rFonts w:ascii="Times New Roman" w:hAnsi="Times New Roman" w:cs="Times New Roman"/>
        </w:rPr>
        <w:t xml:space="preserve">provided </w:t>
      </w:r>
      <w:r w:rsidR="009E77F2">
        <w:rPr>
          <w:rFonts w:ascii="Times New Roman" w:hAnsi="Times New Roman" w:cs="Times New Roman"/>
        </w:rPr>
        <w:t xml:space="preserve">over the last two years. </w:t>
      </w:r>
      <w:r w:rsidR="00ED3FB7">
        <w:rPr>
          <w:rFonts w:ascii="Times New Roman" w:hAnsi="Times New Roman" w:cs="Times New Roman"/>
        </w:rPr>
        <w:t>Professor Storelvmo</w:t>
      </w:r>
      <w:r w:rsidR="003F464E">
        <w:rPr>
          <w:rFonts w:ascii="Times New Roman" w:hAnsi="Times New Roman" w:cs="Times New Roman"/>
        </w:rPr>
        <w:t>’s mentorship has been a</w:t>
      </w:r>
      <w:r w:rsidR="0055076E">
        <w:rPr>
          <w:rFonts w:ascii="Times New Roman" w:hAnsi="Times New Roman" w:cs="Times New Roman"/>
        </w:rPr>
        <w:t>n integral</w:t>
      </w:r>
      <w:r w:rsidR="003F464E">
        <w:rPr>
          <w:rFonts w:ascii="Times New Roman" w:hAnsi="Times New Roman" w:cs="Times New Roman"/>
        </w:rPr>
        <w:t xml:space="preserve"> part of the development of </w:t>
      </w:r>
      <w:r w:rsidR="002238A4">
        <w:rPr>
          <w:rFonts w:ascii="Times New Roman" w:hAnsi="Times New Roman" w:cs="Times New Roman"/>
        </w:rPr>
        <w:t xml:space="preserve">my </w:t>
      </w:r>
      <w:r w:rsidR="003F464E">
        <w:rPr>
          <w:rFonts w:ascii="Times New Roman" w:hAnsi="Times New Roman" w:cs="Times New Roman"/>
        </w:rPr>
        <w:t>academic passions and research interests</w:t>
      </w:r>
      <w:r w:rsidR="001343C0">
        <w:rPr>
          <w:rFonts w:ascii="Times New Roman" w:hAnsi="Times New Roman" w:cs="Times New Roman"/>
        </w:rPr>
        <w:t>,</w:t>
      </w:r>
      <w:r w:rsidR="006A2E68">
        <w:rPr>
          <w:rFonts w:ascii="Times New Roman" w:hAnsi="Times New Roman" w:cs="Times New Roman"/>
        </w:rPr>
        <w:t xml:space="preserve"> and</w:t>
      </w:r>
      <w:r w:rsidR="003F464E">
        <w:rPr>
          <w:rFonts w:ascii="Times New Roman" w:hAnsi="Times New Roman" w:cs="Times New Roman"/>
        </w:rPr>
        <w:t xml:space="preserve"> </w:t>
      </w:r>
      <w:r w:rsidR="002238A4">
        <w:rPr>
          <w:rFonts w:ascii="Times New Roman" w:hAnsi="Times New Roman" w:cs="Times New Roman"/>
        </w:rPr>
        <w:t xml:space="preserve">I am grateful for the </w:t>
      </w:r>
      <w:r w:rsidR="001343C0">
        <w:rPr>
          <w:rFonts w:ascii="Times New Roman" w:hAnsi="Times New Roman" w:cs="Times New Roman"/>
        </w:rPr>
        <w:t xml:space="preserve">opportunity she gave me to join her research group when I was just an underclassman with no research experience. </w:t>
      </w:r>
      <w:r w:rsidR="006A2E68">
        <w:rPr>
          <w:rFonts w:ascii="Times New Roman" w:hAnsi="Times New Roman" w:cs="Times New Roman"/>
        </w:rPr>
        <w:t>I greatly appreciate all of the time she devoted to supporting this project.</w:t>
      </w:r>
    </w:p>
    <w:p w14:paraId="6B98E35E" w14:textId="6C5E8E68" w:rsidR="006A2E68" w:rsidRDefault="006A2E68" w:rsidP="000E6147">
      <w:pPr>
        <w:spacing w:line="360" w:lineRule="auto"/>
        <w:outlineLvl w:val="0"/>
        <w:rPr>
          <w:rFonts w:ascii="Times New Roman" w:hAnsi="Times New Roman" w:cs="Times New Roman"/>
        </w:rPr>
      </w:pPr>
      <w:r>
        <w:rPr>
          <w:rFonts w:ascii="Times New Roman" w:hAnsi="Times New Roman" w:cs="Times New Roman"/>
        </w:rPr>
        <w:tab/>
        <w:t>I would also like to thank Ron Smith</w:t>
      </w:r>
      <w:r w:rsidR="00637D35">
        <w:rPr>
          <w:rFonts w:ascii="Times New Roman" w:hAnsi="Times New Roman" w:cs="Times New Roman"/>
        </w:rPr>
        <w:t>, my second reader,</w:t>
      </w:r>
      <w:r w:rsidR="000225EC">
        <w:rPr>
          <w:rFonts w:ascii="Times New Roman" w:hAnsi="Times New Roman" w:cs="Times New Roman"/>
        </w:rPr>
        <w:t xml:space="preserve"> whose teaching is what first drew me to the atmospheric sciences. </w:t>
      </w:r>
      <w:r w:rsidR="005601B6">
        <w:rPr>
          <w:rFonts w:ascii="Times New Roman" w:hAnsi="Times New Roman" w:cs="Times New Roman"/>
        </w:rPr>
        <w:t xml:space="preserve">I am grateful for </w:t>
      </w:r>
      <w:r w:rsidR="00637D35">
        <w:rPr>
          <w:rFonts w:ascii="Times New Roman" w:hAnsi="Times New Roman" w:cs="Times New Roman"/>
        </w:rPr>
        <w:t xml:space="preserve">the many valuable insights he has provided and </w:t>
      </w:r>
      <w:r w:rsidR="005601B6">
        <w:rPr>
          <w:rFonts w:ascii="Times New Roman" w:hAnsi="Times New Roman" w:cs="Times New Roman"/>
        </w:rPr>
        <w:t xml:space="preserve">the time he spent helping me interpret the aircraft datasets used in this study. This project would not have been possible without his help. </w:t>
      </w:r>
    </w:p>
    <w:p w14:paraId="3AC03574" w14:textId="7835240D" w:rsidR="005601B6" w:rsidRPr="005601B6" w:rsidRDefault="005601B6" w:rsidP="00637D35">
      <w:pPr>
        <w:spacing w:line="360" w:lineRule="auto"/>
        <w:rPr>
          <w:rFonts w:ascii="Times New Roman" w:eastAsia="Times New Roman" w:hAnsi="Times New Roman" w:cs="Times New Roman"/>
        </w:rPr>
      </w:pPr>
      <w:r>
        <w:rPr>
          <w:rFonts w:ascii="Times New Roman" w:hAnsi="Times New Roman" w:cs="Times New Roman"/>
        </w:rPr>
        <w:tab/>
        <w:t>I thank Blaz Gasparini of the Institute for Atmospheric and Climate Science at ETH Zurich and J</w:t>
      </w:r>
      <w:r w:rsidR="00816BF9" w:rsidRPr="00816BF9">
        <w:rPr>
          <w:rFonts w:ascii="Times New Roman" w:eastAsia="Times New Roman" w:hAnsi="Times New Roman" w:cs="Times New Roman"/>
          <w:bCs/>
          <w:color w:val="222222"/>
          <w:shd w:val="clear" w:color="auto" w:fill="FFFFFF"/>
        </w:rPr>
        <w:t>ø</w:t>
      </w:r>
      <w:r w:rsidR="00816BF9">
        <w:rPr>
          <w:rFonts w:ascii="Times New Roman" w:eastAsia="Times New Roman" w:hAnsi="Times New Roman" w:cs="Times New Roman"/>
          <w:bCs/>
          <w:color w:val="222222"/>
          <w:shd w:val="clear" w:color="auto" w:fill="FFFFFF"/>
        </w:rPr>
        <w:t>rgen Jensen</w:t>
      </w:r>
      <w:r w:rsidR="00637D35">
        <w:rPr>
          <w:rFonts w:ascii="Times New Roman" w:eastAsia="Times New Roman" w:hAnsi="Times New Roman" w:cs="Times New Roman"/>
          <w:bCs/>
          <w:color w:val="222222"/>
          <w:shd w:val="clear" w:color="auto" w:fill="FFFFFF"/>
        </w:rPr>
        <w:t xml:space="preserve"> of NCAR</w:t>
      </w:r>
      <w:r w:rsidR="00816BF9">
        <w:rPr>
          <w:rFonts w:ascii="Times New Roman" w:eastAsia="Times New Roman" w:hAnsi="Times New Roman" w:cs="Times New Roman"/>
          <w:bCs/>
          <w:color w:val="222222"/>
          <w:shd w:val="clear" w:color="auto" w:fill="FFFFFF"/>
        </w:rPr>
        <w:t xml:space="preserve"> for their very generous assistance with this project. </w:t>
      </w:r>
    </w:p>
    <w:p w14:paraId="46C97D3D" w14:textId="3AD67191" w:rsidR="001B1F80" w:rsidRPr="001B1F80" w:rsidRDefault="00812744" w:rsidP="00D810DC">
      <w:pPr>
        <w:spacing w:before="200" w:after="80" w:line="360" w:lineRule="auto"/>
        <w:outlineLvl w:val="0"/>
        <w:rPr>
          <w:rFonts w:ascii="Times New Roman" w:hAnsi="Times New Roman" w:cs="Times New Roman"/>
          <w:b/>
          <w:sz w:val="28"/>
          <w:szCs w:val="28"/>
        </w:rPr>
      </w:pPr>
      <w:r>
        <w:rPr>
          <w:rFonts w:ascii="Times New Roman" w:hAnsi="Times New Roman" w:cs="Times New Roman"/>
          <w:b/>
          <w:sz w:val="28"/>
          <w:szCs w:val="28"/>
        </w:rPr>
        <w:t>7</w:t>
      </w:r>
      <w:r w:rsidR="00C75B94" w:rsidRPr="007F2091">
        <w:rPr>
          <w:rFonts w:ascii="Times New Roman" w:hAnsi="Times New Roman" w:cs="Times New Roman"/>
          <w:b/>
          <w:sz w:val="28"/>
          <w:szCs w:val="28"/>
        </w:rPr>
        <w:t>. References Cited</w:t>
      </w:r>
    </w:p>
    <w:p w14:paraId="68B60C2A" w14:textId="77777777" w:rsidR="00635A62" w:rsidRPr="00635A62" w:rsidRDefault="00C75B94" w:rsidP="00635A62">
      <w:pPr>
        <w:pStyle w:val="EndNoteBibliography"/>
        <w:ind w:left="720" w:hanging="720"/>
        <w:rPr>
          <w:noProof/>
        </w:rPr>
      </w:pPr>
      <w:r w:rsidRPr="001B1F80">
        <w:rPr>
          <w:sz w:val="20"/>
          <w:szCs w:val="20"/>
        </w:rPr>
        <w:fldChar w:fldCharType="begin"/>
      </w:r>
      <w:r w:rsidRPr="001B1F80">
        <w:rPr>
          <w:sz w:val="20"/>
          <w:szCs w:val="20"/>
        </w:rPr>
        <w:instrText xml:space="preserve"> ADDIN EN.REFLIST </w:instrText>
      </w:r>
      <w:r w:rsidRPr="001B1F80">
        <w:rPr>
          <w:sz w:val="20"/>
          <w:szCs w:val="20"/>
        </w:rPr>
        <w:fldChar w:fldCharType="separate"/>
      </w:r>
      <w:r w:rsidR="00635A62" w:rsidRPr="00635A62">
        <w:rPr>
          <w:noProof/>
        </w:rPr>
        <w:t>Barahona, D., and Nenes, A., 2008, Parameterization of cirrus cloud formation in large-scale models: Homogeneous nucleation: Journal of Geophysical Research, v. 113, no. D11.</w:t>
      </w:r>
    </w:p>
    <w:p w14:paraId="7D863807" w14:textId="77777777" w:rsidR="00635A62" w:rsidRPr="00635A62" w:rsidRDefault="00635A62" w:rsidP="00635A62">
      <w:pPr>
        <w:pStyle w:val="EndNoteBibliography"/>
        <w:ind w:left="720" w:hanging="720"/>
        <w:rPr>
          <w:noProof/>
        </w:rPr>
      </w:pPr>
      <w:r w:rsidRPr="00635A62">
        <w:rPr>
          <w:noProof/>
        </w:rPr>
        <w:t>Barahona, D., and Nenes, A., 2009, Parameterizing the competition between homogeneous and heterogeneous freezing in ice cloud formation - polydisperse ice nuclei: Atmospheric Chemistry and Physics, v. 9, no. 16, p. 5933-5948.</w:t>
      </w:r>
    </w:p>
    <w:p w14:paraId="6B7F543B" w14:textId="77777777" w:rsidR="00635A62" w:rsidRPr="00635A62" w:rsidRDefault="00635A62" w:rsidP="00635A62">
      <w:pPr>
        <w:pStyle w:val="EndNoteBibliography"/>
        <w:ind w:left="720" w:hanging="720"/>
        <w:rPr>
          <w:noProof/>
        </w:rPr>
      </w:pPr>
      <w:r w:rsidRPr="00635A62">
        <w:rPr>
          <w:noProof/>
        </w:rPr>
        <w:t>Cober, S. G., Isaac, G. A., and Korolev, A. V., 2001, Assessing the Rosemount Icing Detector with in situ measurements: Journal of Atmospheric and Oceanic Technology, v. 18, no. 4, p. 515-528.</w:t>
      </w:r>
    </w:p>
    <w:p w14:paraId="0F815E58" w14:textId="77777777" w:rsidR="00635A62" w:rsidRPr="00635A62" w:rsidRDefault="00635A62" w:rsidP="00635A62">
      <w:pPr>
        <w:pStyle w:val="EndNoteBibliography"/>
        <w:ind w:left="720" w:hanging="720"/>
        <w:rPr>
          <w:noProof/>
        </w:rPr>
      </w:pPr>
      <w:r w:rsidRPr="00635A62">
        <w:rPr>
          <w:noProof/>
        </w:rPr>
        <w:t>Cziczo, D. J., Froyd, K. D., Hoose, C., Jensen, E. J., Diao, M. H., Zondlo, M. A., Smith, J. B., Twohy, C. H., and Murphy, D. M., 2013, Clarifying the Dominant Sources and Mechanisms of Cirrus Cloud Formation: Science, v. 340, no. 6138, p. 1320-1324.</w:t>
      </w:r>
    </w:p>
    <w:p w14:paraId="76C1E27B" w14:textId="77777777" w:rsidR="00635A62" w:rsidRPr="00635A62" w:rsidRDefault="00635A62" w:rsidP="00635A62">
      <w:pPr>
        <w:pStyle w:val="EndNoteBibliography"/>
        <w:ind w:left="720" w:hanging="720"/>
        <w:rPr>
          <w:noProof/>
        </w:rPr>
      </w:pPr>
      <w:r w:rsidRPr="00635A62">
        <w:rPr>
          <w:noProof/>
        </w:rPr>
        <w:t>Diao, M., Zondlo, M. A., Heymsfield, A. J., Avallone, L. M., Paige, M. E., Beaton, S. P., Campos, T., and Rogers, D. C., 2014a, Cloud-scale ice-supersaturated regions spatially correlate with high water vapor heterogeneities: Atmos. Chem. Phys., v. 14, no. 5, p. 2639-2656.</w:t>
      </w:r>
    </w:p>
    <w:p w14:paraId="09237646" w14:textId="77777777" w:rsidR="00635A62" w:rsidRPr="00635A62" w:rsidRDefault="00635A62" w:rsidP="00635A62">
      <w:pPr>
        <w:pStyle w:val="EndNoteBibliography"/>
        <w:ind w:left="720" w:hanging="720"/>
        <w:rPr>
          <w:noProof/>
        </w:rPr>
      </w:pPr>
      <w:r w:rsidRPr="00635A62">
        <w:rPr>
          <w:noProof/>
        </w:rPr>
        <w:t>Diao, M., Zondlo, M. A., Heymsfield, A. J., and Beaton, S. P., 2014b, Hemispheric comparison of cirrus cloud evolution using in situ measurements in HIAPER Pole-to-Pole Observations: Geophysical Research Letters, v. 41, no. 11, p. 4090-4099.</w:t>
      </w:r>
    </w:p>
    <w:p w14:paraId="145E6620" w14:textId="77777777" w:rsidR="00635A62" w:rsidRPr="00635A62" w:rsidRDefault="00635A62" w:rsidP="00635A62">
      <w:pPr>
        <w:pStyle w:val="EndNoteBibliography"/>
        <w:ind w:left="720" w:hanging="720"/>
        <w:rPr>
          <w:noProof/>
        </w:rPr>
      </w:pPr>
      <w:r w:rsidRPr="00635A62">
        <w:rPr>
          <w:noProof/>
        </w:rPr>
        <w:t>Dufresne, J. L., and Bony, S., 2008, An assessment of the primary sources of spread of global warming estimates from coupled atmosphere-ocean models: Journal of Climate, v. 21, no. 19, p. 5135-5144.</w:t>
      </w:r>
    </w:p>
    <w:p w14:paraId="4DC684B9" w14:textId="77777777" w:rsidR="00635A62" w:rsidRPr="00635A62" w:rsidRDefault="00635A62" w:rsidP="00635A62">
      <w:pPr>
        <w:pStyle w:val="EndNoteBibliography"/>
        <w:ind w:left="720" w:hanging="720"/>
        <w:rPr>
          <w:noProof/>
        </w:rPr>
      </w:pPr>
      <w:r w:rsidRPr="00635A62">
        <w:rPr>
          <w:noProof/>
        </w:rPr>
        <w:t>Eidhammer, T., Morrison, H., Bansemer, A., Gettelman, A., and Heymsfield, A. J., 2014, Comparison of ice cloud properties simulated by the Community Atmosphere Model (CAM5) with in-situ observations: Atmospheric Chemistry and Physics, v. 14, no. 18, p. 10103-10118.</w:t>
      </w:r>
    </w:p>
    <w:p w14:paraId="444BEA5A" w14:textId="77777777" w:rsidR="00635A62" w:rsidRPr="00635A62" w:rsidRDefault="00635A62" w:rsidP="00635A62">
      <w:pPr>
        <w:pStyle w:val="EndNoteBibliography"/>
        <w:ind w:left="720" w:hanging="720"/>
        <w:rPr>
          <w:noProof/>
        </w:rPr>
      </w:pPr>
      <w:r w:rsidRPr="00635A62">
        <w:rPr>
          <w:noProof/>
        </w:rPr>
        <w:t>Field, P. R., Heymsfield, A. J., and Bansemer, A., 2006, Shattering and particle interarrival times measured by optical array probes in ice clouds: Journal of Atmospheric and Oceanic Technology, v. 23, no. 10, p. 1357-1371.</w:t>
      </w:r>
    </w:p>
    <w:p w14:paraId="1B509563" w14:textId="77777777" w:rsidR="00635A62" w:rsidRPr="00635A62" w:rsidRDefault="00635A62" w:rsidP="00635A62">
      <w:pPr>
        <w:pStyle w:val="EndNoteBibliography"/>
        <w:ind w:left="720" w:hanging="720"/>
        <w:rPr>
          <w:noProof/>
        </w:rPr>
      </w:pPr>
      <w:r w:rsidRPr="00635A62">
        <w:rPr>
          <w:noProof/>
        </w:rPr>
        <w:lastRenderedPageBreak/>
        <w:t>Fritts, D. C., Smith, R. B., Taylor, M. J., Doyle, J. D., Eckermann, S. D., Dornbrack, A., Rapp, M., Williams, B. P., Pautet, P. D., Bossert, K., Criddle, N. R., Reynolds, C. A., Reinecke, P. A., Uddstrom, M., Revell, M. J., Turner, R., Kaifler, B., Wagner, J. S., Mixa, T., Kruse, C. G., Nugent, A. D., Watson, C. D., Gisinger, S., Smith, S. M., Lieberman, R. S., Laughman, B., Moore, J. J., Brown, W. O., Haggerty, J. A., Rockwell, A., Stossmeister, G. J., Williams, S. F., Hernandez, G., Murphy, D. J., Klekociuk, A. R., Reid, I. M., and Ma, J., 2016, The Deep Propagating Gravity Wave Experiment (DEEPWAVE): An Airborne and Ground-Based Exploration of Gravity Wave Propagation and Effects from Their Sources throughout the Lower and Middle Atmosphere: Bulletin of the American Meteorological Society, v. 97, no. 3, p. 425-453.</w:t>
      </w:r>
    </w:p>
    <w:p w14:paraId="5CEED5F3" w14:textId="77777777" w:rsidR="00635A62" w:rsidRPr="00635A62" w:rsidRDefault="00635A62" w:rsidP="00635A62">
      <w:pPr>
        <w:pStyle w:val="EndNoteBibliography"/>
        <w:ind w:left="720" w:hanging="720"/>
        <w:rPr>
          <w:noProof/>
        </w:rPr>
      </w:pPr>
      <w:r w:rsidRPr="00635A62">
        <w:rPr>
          <w:noProof/>
        </w:rPr>
        <w:t>Gallagher, M. W., Connolly, P. J., Whiteway, J., Figueras-Nieto, D., Flynn, M., Choularton, T. W., Bower, K. N., Cook, C., Busen, R., and Hacker, J., 2005, An overview of the microphysical structure of cirrus clouds observed during EMERALD-1: Quarterly Journal of the Royal Meteorological Society, v. 131, no. 607, p. 1143-1169.</w:t>
      </w:r>
    </w:p>
    <w:p w14:paraId="691637FA" w14:textId="77777777" w:rsidR="00635A62" w:rsidRPr="00635A62" w:rsidRDefault="00635A62" w:rsidP="00635A62">
      <w:pPr>
        <w:pStyle w:val="EndNoteBibliography"/>
        <w:ind w:left="720" w:hanging="720"/>
        <w:rPr>
          <w:noProof/>
        </w:rPr>
      </w:pPr>
      <w:r w:rsidRPr="00635A62">
        <w:rPr>
          <w:noProof/>
        </w:rPr>
        <w:t>Gasparini, B., and Lohmann, U., 2016, Why cirrus cloud seeding cannot substantially cool the planet: Journal of Geophysical Research-Atmospheres, v. 121, no. 9, p. 4877-4893.</w:t>
      </w:r>
    </w:p>
    <w:p w14:paraId="38597791" w14:textId="77777777" w:rsidR="00635A62" w:rsidRPr="00635A62" w:rsidRDefault="00635A62" w:rsidP="00635A62">
      <w:pPr>
        <w:pStyle w:val="EndNoteBibliography"/>
        <w:ind w:left="720" w:hanging="720"/>
        <w:rPr>
          <w:noProof/>
        </w:rPr>
      </w:pPr>
      <w:r w:rsidRPr="00635A62">
        <w:rPr>
          <w:noProof/>
        </w:rPr>
        <w:t>Gayet, J. F., Ovarlez, J., Shcherbakov, V., Strom, J., Schumann, U., Minikin, A., Auriol, F., Petzold, A., and Monier, M., 2004, Cirrus cloud microphysical and optical properties at southern and northern midlatitudes during the INCA experiment: Journal of Geophysical Research-Atmospheres, v. 109, no. D20.</w:t>
      </w:r>
    </w:p>
    <w:p w14:paraId="27889BB5" w14:textId="77777777" w:rsidR="00635A62" w:rsidRPr="00635A62" w:rsidRDefault="00635A62" w:rsidP="00635A62">
      <w:pPr>
        <w:pStyle w:val="EndNoteBibliography"/>
        <w:ind w:left="720" w:hanging="720"/>
        <w:rPr>
          <w:noProof/>
        </w:rPr>
      </w:pPr>
      <w:r w:rsidRPr="00635A62">
        <w:rPr>
          <w:noProof/>
        </w:rPr>
        <w:t>Gettelman, A., Collins, W. D., Fetzer, E. J., Eldering, A., Irion, F. W., Duffy, P. B., and Bala, G., 2006, Climatology of upper-tropospheric relative humidity from the Atmospheric Infrared Sounder and implications for climate: Journal of Climate, v. 19, no. 23, p. 6104-6121.</w:t>
      </w:r>
    </w:p>
    <w:p w14:paraId="66B93C1A" w14:textId="77777777" w:rsidR="00635A62" w:rsidRPr="00635A62" w:rsidRDefault="00635A62" w:rsidP="00635A62">
      <w:pPr>
        <w:pStyle w:val="EndNoteBibliography"/>
        <w:ind w:left="720" w:hanging="720"/>
        <w:rPr>
          <w:noProof/>
        </w:rPr>
      </w:pPr>
      <w:r w:rsidRPr="00635A62">
        <w:rPr>
          <w:noProof/>
        </w:rPr>
        <w:t>Gettelman, A., Liu, X., Barahona, D., Lohmann, U., and Chen, C., 2012, Climate impacts of ice nucleation: Journal of Geophysical Research-Atmospheres, v. 117, p. 14.</w:t>
      </w:r>
    </w:p>
    <w:p w14:paraId="6D126C89" w14:textId="77777777" w:rsidR="00635A62" w:rsidRPr="00635A62" w:rsidRDefault="00635A62" w:rsidP="00635A62">
      <w:pPr>
        <w:pStyle w:val="EndNoteBibliography"/>
        <w:ind w:left="720" w:hanging="720"/>
        <w:rPr>
          <w:noProof/>
        </w:rPr>
      </w:pPr>
      <w:r w:rsidRPr="00635A62">
        <w:rPr>
          <w:noProof/>
        </w:rPr>
        <w:t>Gettelman, A., Liu, X., Ghan, S. J., Morrison, H., Park, S., Conley, A. J., Klein, S. A., Boyle, J., Mitchell, D. L., and Li, J. L. F., 2010, Global simulations of ice nucleation and ice supersaturation with an improved cloud scheme in the Community Atmosphere Model: Journal of Geophysical Research-Atmospheres, v. 115, p. 19.</w:t>
      </w:r>
    </w:p>
    <w:p w14:paraId="3EAF91BB" w14:textId="77777777" w:rsidR="00635A62" w:rsidRPr="00635A62" w:rsidRDefault="00635A62" w:rsidP="00635A62">
      <w:pPr>
        <w:pStyle w:val="EndNoteBibliography"/>
        <w:ind w:left="720" w:hanging="720"/>
        <w:rPr>
          <w:noProof/>
        </w:rPr>
      </w:pPr>
      <w:r w:rsidRPr="00635A62">
        <w:rPr>
          <w:noProof/>
        </w:rPr>
        <w:t>Haag, W., Karcher, B., Strom, J., Minikin, A., Lohmann, U., Ovarlez, J., and Stohl, A., 2003, Freezing thresholds and cirrus cloud formation mechanisms inferred from in situ measurements of relative humidity: Atmospheric Chemistry and Physics, v. 3, p. 1791-1806.</w:t>
      </w:r>
    </w:p>
    <w:p w14:paraId="20C74CF3" w14:textId="77777777" w:rsidR="00635A62" w:rsidRPr="00635A62" w:rsidRDefault="00635A62" w:rsidP="00635A62">
      <w:pPr>
        <w:pStyle w:val="EndNoteBibliography"/>
        <w:ind w:left="720" w:hanging="720"/>
        <w:rPr>
          <w:noProof/>
        </w:rPr>
      </w:pPr>
      <w:r w:rsidRPr="00635A62">
        <w:rPr>
          <w:noProof/>
        </w:rPr>
        <w:t>Heymsfield, A. J., and Miloshevich, L. M., 1995, Relative humidity and temperature influences on cirrus formation and evolution: Observations from wave clouds and FIRE II: Journal of the Atmospheric Sciences, v. 52, no. 23, p. 4302-4326.</w:t>
      </w:r>
    </w:p>
    <w:p w14:paraId="321BC9EF" w14:textId="77777777" w:rsidR="00635A62" w:rsidRPr="00635A62" w:rsidRDefault="00635A62" w:rsidP="00635A62">
      <w:pPr>
        <w:pStyle w:val="EndNoteBibliography"/>
        <w:ind w:left="720" w:hanging="720"/>
        <w:rPr>
          <w:noProof/>
        </w:rPr>
      </w:pPr>
      <w:r w:rsidRPr="00635A62">
        <w:rPr>
          <w:noProof/>
        </w:rPr>
        <w:t>Hoose, C., and Möhler, O., 2012, Heterogeneous ice nucleation on atmospheric aerosols: a review of results from laboratory experiments: Atmos. Chem. Phys., v. 12, no. 20, p. 9817-9854.</w:t>
      </w:r>
    </w:p>
    <w:p w14:paraId="3E94D3DF" w14:textId="77777777" w:rsidR="00635A62" w:rsidRPr="00635A62" w:rsidRDefault="00635A62" w:rsidP="00635A62">
      <w:pPr>
        <w:pStyle w:val="EndNoteBibliography"/>
        <w:ind w:left="720" w:hanging="720"/>
        <w:rPr>
          <w:noProof/>
        </w:rPr>
      </w:pPr>
      <w:r w:rsidRPr="00635A62">
        <w:rPr>
          <w:noProof/>
        </w:rPr>
        <w:t>Jensen, E. J., Lawson, P., Baker, B., Pilson, B., Mo, Q., Heymsfield, A. J., Bansemer, A., Bui, T. P., McGill, M., Hlavka, D., Heymsfield, G., Platnick, S., Arnold, G. T., and Tanelli, S., 2009, On the importance of small ice crystals in tropical anvil cirrus: Atmospheric Chemistry and Physics, v. 9, no. 15, p. 5519-5537.</w:t>
      </w:r>
    </w:p>
    <w:p w14:paraId="5FE622B6" w14:textId="77777777" w:rsidR="00635A62" w:rsidRPr="00635A62" w:rsidRDefault="00635A62" w:rsidP="00635A62">
      <w:pPr>
        <w:pStyle w:val="EndNoteBibliography"/>
        <w:ind w:left="720" w:hanging="720"/>
        <w:rPr>
          <w:noProof/>
        </w:rPr>
      </w:pPr>
      <w:r w:rsidRPr="00635A62">
        <w:rPr>
          <w:noProof/>
        </w:rPr>
        <w:t>Jensen, E. J., Lawson, R. P., Bergman, J. W., Pfister, L., Bui, T. P., and Schmitt, C. G., 2013, Physical processes controlling ice concentrations in synoptically forced, midlatitude cirrus: Journal of Geophysical Research-Atmospheres, v. 118, no. 11, p. 5348-5360.</w:t>
      </w:r>
    </w:p>
    <w:p w14:paraId="7E7CD9EC" w14:textId="77777777" w:rsidR="00635A62" w:rsidRPr="00635A62" w:rsidRDefault="00635A62" w:rsidP="00635A62">
      <w:pPr>
        <w:pStyle w:val="EndNoteBibliography"/>
        <w:ind w:left="720" w:hanging="720"/>
        <w:rPr>
          <w:noProof/>
        </w:rPr>
      </w:pPr>
      <w:r w:rsidRPr="00635A62">
        <w:rPr>
          <w:noProof/>
        </w:rPr>
        <w:t xml:space="preserve">Jensen, J., 2017, Personal Email Communication </w:t>
      </w:r>
    </w:p>
    <w:p w14:paraId="0755982A" w14:textId="77777777" w:rsidR="00635A62" w:rsidRPr="00635A62" w:rsidRDefault="00635A62" w:rsidP="00635A62">
      <w:pPr>
        <w:pStyle w:val="EndNoteBibliography"/>
        <w:ind w:left="720" w:hanging="720"/>
        <w:rPr>
          <w:noProof/>
        </w:rPr>
      </w:pPr>
      <w:r w:rsidRPr="00635A62">
        <w:rPr>
          <w:noProof/>
        </w:rPr>
        <w:t>Kahn, B. H., Gettelman, A., Fetzer, E. J., Eldering, A., and Liang, C. K., 2009, Cloudy and clear-sky relative humidity in the upper troposphere observed by the A-train: Journal of Geophysical Research-Atmospheres, v. 114.</w:t>
      </w:r>
    </w:p>
    <w:p w14:paraId="0A0B0F04" w14:textId="77777777" w:rsidR="00635A62" w:rsidRPr="00635A62" w:rsidRDefault="00635A62" w:rsidP="00635A62">
      <w:pPr>
        <w:pStyle w:val="EndNoteBibliography"/>
        <w:ind w:left="720" w:hanging="720"/>
        <w:rPr>
          <w:noProof/>
        </w:rPr>
      </w:pPr>
      <w:r w:rsidRPr="00635A62">
        <w:rPr>
          <w:noProof/>
        </w:rPr>
        <w:t>Karcher, B., Hendricks, J., and Lohmann, U., 2006, Physically based parameterization of cirrus cloud formation for use in global atmospheric models: Journal of Geophysical Research-Atmospheres, v. 111, no. D1.</w:t>
      </w:r>
    </w:p>
    <w:p w14:paraId="6C7F4E59" w14:textId="77777777" w:rsidR="00635A62" w:rsidRPr="00635A62" w:rsidRDefault="00635A62" w:rsidP="00635A62">
      <w:pPr>
        <w:pStyle w:val="EndNoteBibliography"/>
        <w:ind w:left="720" w:hanging="720"/>
        <w:rPr>
          <w:noProof/>
        </w:rPr>
      </w:pPr>
      <w:r w:rsidRPr="00635A62">
        <w:rPr>
          <w:noProof/>
        </w:rPr>
        <w:lastRenderedPageBreak/>
        <w:t>Karcher, B., and Lohmann, U., 2003, A parameterization of cirrus cloud formation: Heterogeneous freezing: Journal of Geophysical Research-Atmospheres, v. 108, no. D14.</w:t>
      </w:r>
    </w:p>
    <w:p w14:paraId="5207AC5F" w14:textId="77777777" w:rsidR="00635A62" w:rsidRPr="00635A62" w:rsidRDefault="00635A62" w:rsidP="00635A62">
      <w:pPr>
        <w:pStyle w:val="EndNoteBibliography"/>
        <w:ind w:left="720" w:hanging="720"/>
        <w:rPr>
          <w:noProof/>
        </w:rPr>
      </w:pPr>
      <w:r w:rsidRPr="00635A62">
        <w:rPr>
          <w:noProof/>
        </w:rPr>
        <w:t>Kazil, J., Stier, P., Zhang, K., Quaas, J., Kinne, S., O'Donnell, D., Rast, S., Esch, M., Ferrachat, S., Lohmann, U., and Feichter, J., 2010, Aerosol nucleation and its role for clouds and Earth's radiative forcing in the aerosol-climate model ECHAM5-HAM: Atmospheric Chemistry and Physics, v. 10, no. 22, p. 10733-10752.</w:t>
      </w:r>
    </w:p>
    <w:p w14:paraId="7E50D158" w14:textId="77777777" w:rsidR="00635A62" w:rsidRPr="00635A62" w:rsidRDefault="00635A62" w:rsidP="00635A62">
      <w:pPr>
        <w:pStyle w:val="EndNoteBibliography"/>
        <w:ind w:left="720" w:hanging="720"/>
        <w:rPr>
          <w:noProof/>
        </w:rPr>
      </w:pPr>
      <w:r w:rsidRPr="00635A62">
        <w:rPr>
          <w:noProof/>
        </w:rPr>
        <w:t>Koop, T., Luo, B. P., Tsias, A., and Peter, T., 2000, Water activity as the determinant for homogeneous ice nucleation in aqueous solutions: Nature, v. 406, no. 6796, p. 611-614.</w:t>
      </w:r>
    </w:p>
    <w:p w14:paraId="1D107764" w14:textId="77777777" w:rsidR="00635A62" w:rsidRPr="00635A62" w:rsidRDefault="00635A62" w:rsidP="00635A62">
      <w:pPr>
        <w:pStyle w:val="EndNoteBibliography"/>
        <w:ind w:left="720" w:hanging="720"/>
        <w:rPr>
          <w:noProof/>
        </w:rPr>
      </w:pPr>
      <w:r w:rsidRPr="00635A62">
        <w:rPr>
          <w:noProof/>
        </w:rPr>
        <w:t>Korolev, A., and Isaac, G. A., 2005, Shattering during sampling by OAPs and HVPS. Part I: Snow particles: Journal of Atmospheric and Oceanic Technology, v. 22, no. 5, p. 528-542.</w:t>
      </w:r>
    </w:p>
    <w:p w14:paraId="60D9446D" w14:textId="77777777" w:rsidR="00635A62" w:rsidRPr="00635A62" w:rsidRDefault="00635A62" w:rsidP="00635A62">
      <w:pPr>
        <w:pStyle w:val="EndNoteBibliography"/>
        <w:ind w:left="720" w:hanging="720"/>
        <w:rPr>
          <w:noProof/>
        </w:rPr>
      </w:pPr>
      <w:r w:rsidRPr="00635A62">
        <w:rPr>
          <w:noProof/>
        </w:rPr>
        <w:t>Korolev, A. V., Emery, E. F., Strapp, J. W., Cober, S. G., Isaac, G. A., Wasey, M., and Marcotte, D., 2011, Small Ice Particles in Tropospheric Clouds: Fact or Artifact? Airborne Icing Instrumentation Evaluation Experiment: Bulletin of the American Meteorological Society, v. 92, no. 8, p. 967-973.</w:t>
      </w:r>
    </w:p>
    <w:p w14:paraId="6316599A" w14:textId="77777777" w:rsidR="00635A62" w:rsidRPr="00635A62" w:rsidRDefault="00635A62" w:rsidP="00635A62">
      <w:pPr>
        <w:pStyle w:val="EndNoteBibliography"/>
        <w:ind w:left="720" w:hanging="720"/>
        <w:rPr>
          <w:noProof/>
        </w:rPr>
      </w:pPr>
      <w:r w:rsidRPr="00635A62">
        <w:rPr>
          <w:noProof/>
        </w:rPr>
        <w:t>Krämer, M., Schiller, C., Afchine, A., Bauer, R., Gensch, I., Mangold, A., Schlicht, S., Spelten, N., Sitnikov, N., Borrmann, S., de Reus, M., and Spichtinger, P., 2009, Ice supersaturations and cirrus cloud crystal numbers: Atmospheric Chemistry and Physics, v. 9, no. 11, p. 3505-3522.</w:t>
      </w:r>
    </w:p>
    <w:p w14:paraId="7FE907B7" w14:textId="77777777" w:rsidR="00635A62" w:rsidRPr="00635A62" w:rsidRDefault="00635A62" w:rsidP="00635A62">
      <w:pPr>
        <w:pStyle w:val="EndNoteBibliography"/>
        <w:ind w:left="720" w:hanging="720"/>
        <w:rPr>
          <w:noProof/>
        </w:rPr>
      </w:pPr>
      <w:r w:rsidRPr="00635A62">
        <w:rPr>
          <w:noProof/>
        </w:rPr>
        <w:t>Kuebbeler, M., Lohmann, U., Hendricks, J., and Kaercher, B., 2014, Dust ice nuclei effects on cirrus clouds: Atmospheric Chemistry and Physics, v. 14, no. 6, p. 3027-3046.</w:t>
      </w:r>
    </w:p>
    <w:p w14:paraId="0D1E2208" w14:textId="77777777" w:rsidR="00635A62" w:rsidRPr="00635A62" w:rsidRDefault="00635A62" w:rsidP="00635A62">
      <w:pPr>
        <w:pStyle w:val="EndNoteBibliography"/>
        <w:ind w:left="720" w:hanging="720"/>
        <w:rPr>
          <w:noProof/>
        </w:rPr>
      </w:pPr>
      <w:r w:rsidRPr="00635A62">
        <w:rPr>
          <w:noProof/>
        </w:rPr>
        <w:t>Liu, X., Easter, R. C., Ghan, S. J., Zaveri, R., Rasch, P., Shi, X., Lamarque, J. F., Gettelman, A., Morrison, H., Vitt, F., Conley, A., Park, S., Neale, R., Hannay, C., Ekman, A. M. L., Hess, P., Mahowald, N., Collins, W., Iacono, M. J., Bretherton, C. S., Flanner, M. G., and Mitchell, D., 2012, Toward a minimal representation of aerosols in climate models: description and evaluation in the Community Atmosphere Model CAM5: Geosci. Model Dev., v. 5, no. 3, p. 709-739.</w:t>
      </w:r>
    </w:p>
    <w:p w14:paraId="7FBB053E" w14:textId="77777777" w:rsidR="00635A62" w:rsidRPr="00635A62" w:rsidRDefault="00635A62" w:rsidP="00635A62">
      <w:pPr>
        <w:pStyle w:val="EndNoteBibliography"/>
        <w:ind w:left="720" w:hanging="720"/>
        <w:rPr>
          <w:noProof/>
        </w:rPr>
      </w:pPr>
      <w:r w:rsidRPr="00635A62">
        <w:rPr>
          <w:noProof/>
        </w:rPr>
        <w:t>Lohmann, U., Stier, P., Hoose, C., Ferrachat, S., Kloster, S., Roeckner, E., and Zhang, J., 2007, Cloud microphysics and aerosol indirect effects in the global climate model ECHAM5-HAM: Atmospheric Chemistry and Physics, v. 7, no. 13, p. 3425-3446.</w:t>
      </w:r>
    </w:p>
    <w:p w14:paraId="0A8A75D9" w14:textId="77777777" w:rsidR="00635A62" w:rsidRPr="00635A62" w:rsidRDefault="00635A62" w:rsidP="00635A62">
      <w:pPr>
        <w:pStyle w:val="EndNoteBibliography"/>
        <w:ind w:left="720" w:hanging="720"/>
        <w:rPr>
          <w:noProof/>
        </w:rPr>
      </w:pPr>
      <w:r w:rsidRPr="00635A62">
        <w:rPr>
          <w:noProof/>
        </w:rPr>
        <w:t>McFarquhar, G. M., Um, J., Freer, M., Baumgardner, D., Kok, G. L., and Mace, G., 2007, Importance of small ice crystals to cirrus properties: Observations from the Tropical Warm Pool International Cloud Experiment (TWP-ICE): Geophysical Research Letters, v. 34, no. 13.</w:t>
      </w:r>
    </w:p>
    <w:p w14:paraId="5C80042D" w14:textId="77777777" w:rsidR="00635A62" w:rsidRPr="00635A62" w:rsidRDefault="00635A62" w:rsidP="00635A62">
      <w:pPr>
        <w:pStyle w:val="EndNoteBibliography"/>
        <w:ind w:left="720" w:hanging="720"/>
        <w:rPr>
          <w:noProof/>
        </w:rPr>
      </w:pPr>
      <w:r w:rsidRPr="00635A62">
        <w:rPr>
          <w:noProof/>
        </w:rPr>
        <w:t>Mitchell, D. L., and Finnegan, W., 2009, Modification of cirrus clouds to reduce global warming: Environmental Research Letters, v. 4, no. 4, p. 8.</w:t>
      </w:r>
    </w:p>
    <w:p w14:paraId="1F03A5D1" w14:textId="77777777" w:rsidR="00635A62" w:rsidRPr="00635A62" w:rsidRDefault="00635A62" w:rsidP="00635A62">
      <w:pPr>
        <w:pStyle w:val="EndNoteBibliography"/>
        <w:ind w:left="720" w:hanging="720"/>
        <w:rPr>
          <w:noProof/>
        </w:rPr>
      </w:pPr>
      <w:r w:rsidRPr="00635A62">
        <w:rPr>
          <w:noProof/>
        </w:rPr>
        <w:t>Mitchell, D. L., Rasch, P., Ivanova, D., McFarquhar, G., and Nousiainen, T., 2008, Impact of small ice crystal assumptions on ice sedimentation rates in cirrus clouds and GCM simulations: Geophysical Research Letters, v. 35, no. 9.</w:t>
      </w:r>
    </w:p>
    <w:p w14:paraId="20DECFDA" w14:textId="77777777" w:rsidR="00635A62" w:rsidRPr="00635A62" w:rsidRDefault="00635A62" w:rsidP="00635A62">
      <w:pPr>
        <w:pStyle w:val="EndNoteBibliography"/>
        <w:ind w:left="720" w:hanging="720"/>
        <w:rPr>
          <w:noProof/>
        </w:rPr>
      </w:pPr>
      <w:r w:rsidRPr="00635A62">
        <w:rPr>
          <w:noProof/>
        </w:rPr>
        <w:t>Morrison, H., and Gettelman, A., 2008, A new two-moment bulk stratiform cloud microphysics scheme in the community atmosphere model, version 3 (CAM3). Part I: Description and numerical tests: Journal of Climate, v. 21, no. 15, p. 3642-3659.</w:t>
      </w:r>
    </w:p>
    <w:p w14:paraId="74C60157" w14:textId="77777777" w:rsidR="00635A62" w:rsidRPr="00635A62" w:rsidRDefault="00635A62" w:rsidP="00635A62">
      <w:pPr>
        <w:pStyle w:val="EndNoteBibliography"/>
        <w:ind w:left="720" w:hanging="720"/>
        <w:rPr>
          <w:noProof/>
        </w:rPr>
      </w:pPr>
      <w:r w:rsidRPr="00635A62">
        <w:rPr>
          <w:noProof/>
        </w:rPr>
        <w:t>Muhlbauer, A., Ackerman, T. P., Lawson, R. P., Xie, S., and Zhang, Y., 2015, Evaluation of cloud-resolving model simulations of midlatitude cirrus with ARM and A-train observations: Journal of Geophysical Research-Atmospheres, v. 120, no. 13, p. 6597-6618.</w:t>
      </w:r>
    </w:p>
    <w:p w14:paraId="6F4A5803" w14:textId="77777777" w:rsidR="00635A62" w:rsidRPr="00635A62" w:rsidRDefault="00635A62" w:rsidP="00635A62">
      <w:pPr>
        <w:pStyle w:val="EndNoteBibliography"/>
        <w:ind w:left="720" w:hanging="720"/>
        <w:rPr>
          <w:noProof/>
        </w:rPr>
      </w:pPr>
      <w:r w:rsidRPr="00635A62">
        <w:rPr>
          <w:noProof/>
        </w:rPr>
        <w:t>Murphy, D. M., and Koop, T., 2005, Review of the vapour pressures of ice and supercooled water for atmospheric applications: Quarterly Journal of the Royal Meteorological Society, v. 131, no. 608, p. 1539-1565.</w:t>
      </w:r>
    </w:p>
    <w:p w14:paraId="5AA8DABF" w14:textId="77777777" w:rsidR="00635A62" w:rsidRPr="00635A62" w:rsidRDefault="00635A62" w:rsidP="00635A62">
      <w:pPr>
        <w:pStyle w:val="EndNoteBibliography"/>
        <w:ind w:left="720" w:hanging="720"/>
        <w:rPr>
          <w:noProof/>
        </w:rPr>
      </w:pPr>
      <w:r w:rsidRPr="00635A62">
        <w:rPr>
          <w:noProof/>
        </w:rPr>
        <w:t xml:space="preserve">Neale, R. B., Chen, C.-C., Gettelman, A., Lauritzen, P. H., Park, S., Williamson, D. L., Conley, A. J., Garcia, R., Kinnison, D., Lamarque, J. F., Marsh, D., Mills, M., Smith, A. K., Tilmes, S., Vitt, F., Morrison, H., Cameron-Smith, P., Collins, W. D., Iacono, M. J., Easter, R. C., Ghan, S. J., Liu, X., Rasch, P., and Taylor, M. A., 2012, Decription of the NCAR Community Atmopshere Model (CAM 5.0), </w:t>
      </w:r>
      <w:r w:rsidRPr="00635A62">
        <w:rPr>
          <w:i/>
          <w:noProof/>
        </w:rPr>
        <w:t>in</w:t>
      </w:r>
      <w:r w:rsidRPr="00635A62">
        <w:rPr>
          <w:noProof/>
        </w:rPr>
        <w:t xml:space="preserve"> NCAR, ed., NCAR Technical Note.</w:t>
      </w:r>
    </w:p>
    <w:p w14:paraId="4D09F244" w14:textId="77777777" w:rsidR="00635A62" w:rsidRPr="00635A62" w:rsidRDefault="00635A62" w:rsidP="00635A62">
      <w:pPr>
        <w:pStyle w:val="EndNoteBibliography"/>
        <w:ind w:left="720" w:hanging="720"/>
        <w:rPr>
          <w:noProof/>
        </w:rPr>
      </w:pPr>
      <w:r w:rsidRPr="00635A62">
        <w:rPr>
          <w:noProof/>
        </w:rPr>
        <w:lastRenderedPageBreak/>
        <w:t>O'Donnell, D., Tsigaridis, K., and Feichter, J., 2011, Estimating the direct and indirect effects of secondary organic aerosols using ECHAM5-HAM: Atmospheric Chemistry and Physics, v. 11, no. 16, p. 8635-8659.</w:t>
      </w:r>
    </w:p>
    <w:p w14:paraId="70B12E2E" w14:textId="77777777" w:rsidR="00635A62" w:rsidRPr="00635A62" w:rsidRDefault="00635A62" w:rsidP="00635A62">
      <w:pPr>
        <w:pStyle w:val="EndNoteBibliography"/>
        <w:ind w:left="720" w:hanging="720"/>
        <w:rPr>
          <w:noProof/>
        </w:rPr>
      </w:pPr>
      <w:r w:rsidRPr="00635A62">
        <w:rPr>
          <w:noProof/>
        </w:rPr>
        <w:t>Ovarlez, J., Gayet, J. F., Gierens, K., Strom, J., Ovarlez, H., Auriol, F., Busen, R., and Schumann, U., 2002, Water vapour measurements inside cirrus clouds in Northern and Southern hemispheres during INCA: Geophysical Research Letters, v. 29, no. 16.</w:t>
      </w:r>
    </w:p>
    <w:p w14:paraId="73EEB945" w14:textId="77777777" w:rsidR="00635A62" w:rsidRPr="00635A62" w:rsidRDefault="00635A62" w:rsidP="00635A62">
      <w:pPr>
        <w:pStyle w:val="EndNoteBibliography"/>
        <w:ind w:left="720" w:hanging="720"/>
        <w:rPr>
          <w:noProof/>
        </w:rPr>
      </w:pPr>
      <w:r w:rsidRPr="00635A62">
        <w:rPr>
          <w:noProof/>
        </w:rPr>
        <w:t>Park, S., Bretherton, C. S., and Rasch, P. J., 2014, Integrating Cloud Processes in the Community Atmosphere Model, Version 5: Journal of Climate, v. 27, no. 18, p. 6821-6856.</w:t>
      </w:r>
    </w:p>
    <w:p w14:paraId="33919B0F" w14:textId="77777777" w:rsidR="00635A62" w:rsidRPr="00635A62" w:rsidRDefault="00635A62" w:rsidP="00635A62">
      <w:pPr>
        <w:pStyle w:val="EndNoteBibliography"/>
        <w:ind w:left="720" w:hanging="720"/>
        <w:rPr>
          <w:noProof/>
        </w:rPr>
      </w:pPr>
      <w:r w:rsidRPr="00635A62">
        <w:rPr>
          <w:noProof/>
        </w:rPr>
        <w:t>Penner, J. E., Zhou, C., and Liu, X., 2015, Can cirrus cloud seeding be used for geoengineering?: Geophysical Research Letters, v. 42, no. 20, p. 8775-8782.</w:t>
      </w:r>
    </w:p>
    <w:p w14:paraId="16B832D8" w14:textId="77777777" w:rsidR="00635A62" w:rsidRPr="00635A62" w:rsidRDefault="00635A62" w:rsidP="00635A62">
      <w:pPr>
        <w:pStyle w:val="EndNoteBibliography"/>
        <w:ind w:left="720" w:hanging="720"/>
        <w:rPr>
          <w:noProof/>
        </w:rPr>
      </w:pPr>
      <w:r w:rsidRPr="00635A62">
        <w:rPr>
          <w:noProof/>
        </w:rPr>
        <w:t>Petters, M. D., and Kreidenweis, S. M., 2007, A single parameter representation of hygroscopic growth and cloud condensation nucleus activity: Atmospheric Chemistry and Physics, v. 7, no. 8, p. 1961-1971.</w:t>
      </w:r>
    </w:p>
    <w:p w14:paraId="2C5BDBA7" w14:textId="4D4B2544" w:rsidR="00635A62" w:rsidRPr="00635A62" w:rsidRDefault="00635A62" w:rsidP="00635A62">
      <w:pPr>
        <w:pStyle w:val="EndNoteBibliography"/>
        <w:ind w:left="720" w:hanging="720"/>
        <w:rPr>
          <w:noProof/>
        </w:rPr>
      </w:pPr>
      <w:r w:rsidRPr="00635A62">
        <w:rPr>
          <w:noProof/>
        </w:rPr>
        <w:t>Pruppacher, H. R., and Klett, J. D., 1997, Microphysics of clouds and precipitation, Dordrecht ; Boston, Kluwer Academic Publishers, Atmospheric and oceanographic science</w:t>
      </w:r>
      <w:r w:rsidR="00032B36">
        <w:rPr>
          <w:noProof/>
        </w:rPr>
        <w:t xml:space="preserve">s library, v. 18, xx, 954 </w:t>
      </w:r>
    </w:p>
    <w:p w14:paraId="3D2111B6" w14:textId="77777777" w:rsidR="00635A62" w:rsidRPr="00635A62" w:rsidRDefault="00635A62" w:rsidP="00635A62">
      <w:pPr>
        <w:pStyle w:val="EndNoteBibliography"/>
        <w:ind w:left="720" w:hanging="720"/>
        <w:rPr>
          <w:noProof/>
        </w:rPr>
      </w:pPr>
      <w:r w:rsidRPr="00635A62">
        <w:rPr>
          <w:noProof/>
        </w:rPr>
        <w:t>Shi, X., Liu, X., and Zhang, K., 2015, Effects of pre-existing ice crystals on cirrus clouds and comparison between different ice nucleation parameterizations with the Community Atmosphere Model (CAM5): Atmospheric Chemistry and Physics, v. 15, no. 3, p. 1503-1520.</w:t>
      </w:r>
    </w:p>
    <w:p w14:paraId="04B146E1" w14:textId="77777777" w:rsidR="00635A62" w:rsidRPr="00635A62" w:rsidRDefault="00635A62" w:rsidP="00635A62">
      <w:pPr>
        <w:pStyle w:val="EndNoteBibliography"/>
        <w:ind w:left="720" w:hanging="720"/>
        <w:rPr>
          <w:noProof/>
        </w:rPr>
      </w:pPr>
      <w:r w:rsidRPr="00635A62">
        <w:rPr>
          <w:noProof/>
        </w:rPr>
        <w:t>Soden, B. J., and Held, I. M., 2006, An assessment of climate feedbacks in coupled ocean-atmosphere models: Journal of Climate, v. 19, no. 14, p. 3354-3360.</w:t>
      </w:r>
    </w:p>
    <w:p w14:paraId="42BFAE69" w14:textId="77777777" w:rsidR="00635A62" w:rsidRPr="00635A62" w:rsidRDefault="00635A62" w:rsidP="00635A62">
      <w:pPr>
        <w:pStyle w:val="EndNoteBibliography"/>
        <w:ind w:left="720" w:hanging="720"/>
        <w:rPr>
          <w:noProof/>
        </w:rPr>
      </w:pPr>
      <w:r w:rsidRPr="00635A62">
        <w:rPr>
          <w:noProof/>
        </w:rPr>
        <w:t>Stevens, B., Giorgetta, M., Esch, M., Mauritsen, T., Crueger, T., Rast, S., Salzmann, M., Schmidt, H., Bader, J., Block, K., Brokopf, R., Fast, I., Kinne, S., Kornblueh, L., Lohmann, U., Pincus, R., Reichler, T., and Roeckner, E., 2013, Atmospheric component of the MPI-M Earth System Model: ECHAM6: Journal of Advances in Modeling Earth Systems, v. 5, no. 2, p. 146-172.</w:t>
      </w:r>
    </w:p>
    <w:p w14:paraId="7C7C9FF1" w14:textId="77777777" w:rsidR="00635A62" w:rsidRPr="00635A62" w:rsidRDefault="00635A62" w:rsidP="00635A62">
      <w:pPr>
        <w:pStyle w:val="EndNoteBibliography"/>
        <w:ind w:left="720" w:hanging="720"/>
        <w:rPr>
          <w:noProof/>
        </w:rPr>
      </w:pPr>
      <w:r w:rsidRPr="00635A62">
        <w:rPr>
          <w:noProof/>
        </w:rPr>
        <w:t>Storelvmo, T., Boos, W. R., and Herger, N., 2014, Cirrus cloud seeding: a climate engineering mechanism with reduced side effects?: Philosophical Transactions of the Royal Society a-Mathematical Physical and Engineering Sciences, v. 372, no. 2031.</w:t>
      </w:r>
    </w:p>
    <w:p w14:paraId="1734DF06" w14:textId="77777777" w:rsidR="00635A62" w:rsidRPr="00635A62" w:rsidRDefault="00635A62" w:rsidP="00635A62">
      <w:pPr>
        <w:pStyle w:val="EndNoteBibliography"/>
        <w:ind w:left="720" w:hanging="720"/>
        <w:rPr>
          <w:noProof/>
        </w:rPr>
      </w:pPr>
      <w:r w:rsidRPr="00635A62">
        <w:rPr>
          <w:noProof/>
        </w:rPr>
        <w:t>Storelvmo, T., and Herger, N., 2014, Cirrus cloud susceptibility to the injection of ice nuclei in the upper troposphere: Journal of Geophysical Research-Atmospheres, v. 119, no. 5, p. 2375-2389.</w:t>
      </w:r>
    </w:p>
    <w:p w14:paraId="7431847F" w14:textId="77777777" w:rsidR="00635A62" w:rsidRPr="00635A62" w:rsidRDefault="00635A62" w:rsidP="00635A62">
      <w:pPr>
        <w:pStyle w:val="EndNoteBibliography"/>
        <w:ind w:left="720" w:hanging="720"/>
        <w:rPr>
          <w:noProof/>
        </w:rPr>
      </w:pPr>
      <w:r w:rsidRPr="00635A62">
        <w:rPr>
          <w:noProof/>
        </w:rPr>
        <w:t>Strom, J., Seifert, M., Karcher, B., Ovarlez, J., Minikin, A., Gayet, J. F., Krejci, R., Petzold, A., Auriol, F., Haag, W., Busen, R., Schumann, U., and Hansson, H. C., 2003, Cirrus cloud occurrence as function of ambient relative humidity: a comparison of observations obtained during the INCA experiment: Atmospheric Chemistry and Physics, v. 3, p. 1807-1816.</w:t>
      </w:r>
    </w:p>
    <w:p w14:paraId="74C53975" w14:textId="77777777" w:rsidR="00635A62" w:rsidRPr="00635A62" w:rsidRDefault="00635A62" w:rsidP="00635A62">
      <w:pPr>
        <w:pStyle w:val="EndNoteBibliography"/>
        <w:ind w:left="720" w:hanging="720"/>
        <w:rPr>
          <w:noProof/>
        </w:rPr>
      </w:pPr>
      <w:r w:rsidRPr="00635A62">
        <w:rPr>
          <w:noProof/>
        </w:rPr>
        <w:t>Stubenrauch, C. J., Chedin, A., Radel, G., Scott, N. A., and Serrar, S., 2006, Cloud properties and their seasonal and diurnal variability from TOVS path-B: Journal of Climate, v. 19, no. 21, p. 5531-5553.</w:t>
      </w:r>
    </w:p>
    <w:p w14:paraId="6A59E758" w14:textId="77777777" w:rsidR="00635A62" w:rsidRPr="00635A62" w:rsidRDefault="00635A62" w:rsidP="00635A62">
      <w:pPr>
        <w:pStyle w:val="EndNoteBibliography"/>
        <w:ind w:left="720" w:hanging="720"/>
        <w:rPr>
          <w:noProof/>
        </w:rPr>
      </w:pPr>
      <w:r w:rsidRPr="00635A62">
        <w:rPr>
          <w:noProof/>
        </w:rPr>
        <w:t>Wofsy, S. C., Team, H. S., Cooperating Modellers, T., and Satellite, T., 2011, HIAPER Pole-to-Pole Observations (HIPPO): fine-grained, global-scale measurements of climatically important atmospheric gases and aerosols: Philosophical Transactions of the Royal Society a-Mathematical Physical and Engineering Sciences, v. 369, no. 1943, p. 2073-2086.</w:t>
      </w:r>
    </w:p>
    <w:p w14:paraId="01A2D9E1" w14:textId="77777777" w:rsidR="00635A62" w:rsidRPr="00635A62" w:rsidRDefault="00635A62" w:rsidP="00635A62">
      <w:pPr>
        <w:pStyle w:val="EndNoteBibliography"/>
        <w:ind w:left="720" w:hanging="720"/>
        <w:rPr>
          <w:noProof/>
        </w:rPr>
      </w:pPr>
      <w:r w:rsidRPr="00635A62">
        <w:rPr>
          <w:noProof/>
        </w:rPr>
        <w:t>Wu, C., Liu, X., Diao, M., Zhang, K., Gettelman, A., Lu, Z., Penner, J. E., and Lin, Z., 2017, Direct comparisons of ice cloud macro- and microphysical properties simulated by the Community Atmosphere Model version 5 with HIPPO aircraft observations: Atmos. Chem. Phys., v. 17, no. 7, p. 4731-4749.</w:t>
      </w:r>
    </w:p>
    <w:p w14:paraId="4DFD0ACF" w14:textId="77777777" w:rsidR="00635A62" w:rsidRPr="00635A62" w:rsidRDefault="00635A62" w:rsidP="00635A62">
      <w:pPr>
        <w:pStyle w:val="EndNoteBibliography"/>
        <w:ind w:left="720" w:hanging="720"/>
        <w:rPr>
          <w:noProof/>
        </w:rPr>
      </w:pPr>
      <w:r w:rsidRPr="00635A62">
        <w:rPr>
          <w:noProof/>
        </w:rPr>
        <w:t>Zelinka, M. D., Klein, S. A., and Hartmann, D. L., 2012, Computing and Partitioning Cloud Feedbacks Using Cloud Property Histograms. Part I: Cloud Radiative Kernels: Journal of Climate, v. 25, no. 11, p. 3715-3735.</w:t>
      </w:r>
    </w:p>
    <w:p w14:paraId="4CA055F0" w14:textId="77777777" w:rsidR="00635A62" w:rsidRPr="00635A62" w:rsidRDefault="00635A62" w:rsidP="00635A62">
      <w:pPr>
        <w:pStyle w:val="EndNoteBibliography"/>
        <w:ind w:left="720" w:hanging="720"/>
        <w:rPr>
          <w:noProof/>
        </w:rPr>
      </w:pPr>
      <w:r w:rsidRPr="00635A62">
        <w:rPr>
          <w:noProof/>
        </w:rPr>
        <w:t>Zelinka, M. D., Klein, S. A., Taylor, K. E., Andrews, T., Webb, M. J., Gregory, J. M., and Forster, P. M., 2013, Contributions of Different Cloud Types to Feedbacks and Rapid Adjustments in CMIP5: Journal of Climate, v. 26, no. 14, p. 5007-5027.</w:t>
      </w:r>
    </w:p>
    <w:p w14:paraId="54A27ABD" w14:textId="77777777" w:rsidR="00635A62" w:rsidRPr="00635A62" w:rsidRDefault="00635A62" w:rsidP="00635A62">
      <w:pPr>
        <w:pStyle w:val="EndNoteBibliography"/>
        <w:ind w:left="720" w:hanging="720"/>
        <w:rPr>
          <w:noProof/>
        </w:rPr>
      </w:pPr>
      <w:r w:rsidRPr="00635A62">
        <w:rPr>
          <w:noProof/>
        </w:rPr>
        <w:lastRenderedPageBreak/>
        <w:t>Zhang, K., Liu, X., Wang, M., Comstock, J. M., Mitchell, D. L., Mishra, S., and Mace, G. G., 2013, Evaluating and constraining ice cloud parameterizations in CAM5 using aircraft measurements from the SPARTICUS campaign: Atmospheric Chemistry and Physics, v. 13, no. 9, p. 4963-4982.</w:t>
      </w:r>
    </w:p>
    <w:p w14:paraId="6D06EABC" w14:textId="77777777" w:rsidR="00635A62" w:rsidRPr="00635A62" w:rsidRDefault="00635A62" w:rsidP="00635A62">
      <w:pPr>
        <w:pStyle w:val="EndNoteBibliography"/>
        <w:ind w:left="720" w:hanging="720"/>
        <w:rPr>
          <w:noProof/>
        </w:rPr>
      </w:pPr>
      <w:r w:rsidRPr="00635A62">
        <w:rPr>
          <w:noProof/>
        </w:rPr>
        <w:t>Zhang, K., O'Donnell, D., Kazil, J., Stier, P., Kinne, S., Lohmann, U., Ferrachat, S., Croft, B., Quaas, J., Wan, H., Rast, S., and Feichter, J., 2012, The global aerosol-climate model ECHAM-HAM, version 2: sensitivity to improvements in process representations: Atmospheric Chemistry and Physics, v. 12, no. 19, p. 8911-8949.</w:t>
      </w:r>
    </w:p>
    <w:p w14:paraId="5DDB9821" w14:textId="77777777" w:rsidR="00635A62" w:rsidRPr="00635A62" w:rsidRDefault="00635A62" w:rsidP="00635A62">
      <w:pPr>
        <w:pStyle w:val="EndNoteBibliography"/>
        <w:ind w:left="720" w:hanging="720"/>
        <w:rPr>
          <w:noProof/>
        </w:rPr>
      </w:pPr>
      <w:r w:rsidRPr="00635A62">
        <w:rPr>
          <w:noProof/>
        </w:rPr>
        <w:t>Zondlo, M. A., Paige, M. E., Massick, S. M., and Silver, J. A., 2010, Vertical cavity laser hygrometer for the National Science Foundation Gulfstream-V aircraft: Journal of Geophysical Research-Atmospheres, v. 115.</w:t>
      </w:r>
    </w:p>
    <w:p w14:paraId="34A0235A" w14:textId="56E1783F" w:rsidR="001B1F80" w:rsidRPr="00032B36" w:rsidRDefault="00C75B94" w:rsidP="00032B36">
      <w:pPr>
        <w:spacing w:before="360" w:after="240"/>
        <w:rPr>
          <w:rFonts w:ascii="Times New Roman" w:hAnsi="Times New Roman" w:cs="Times New Roman"/>
          <w:sz w:val="20"/>
          <w:szCs w:val="20"/>
        </w:rPr>
      </w:pPr>
      <w:r w:rsidRPr="001B1F80">
        <w:rPr>
          <w:rFonts w:ascii="Times New Roman" w:hAnsi="Times New Roman" w:cs="Times New Roman"/>
          <w:sz w:val="20"/>
          <w:szCs w:val="20"/>
        </w:rPr>
        <w:fldChar w:fldCharType="end"/>
      </w:r>
      <w:r w:rsidR="001B1F80">
        <w:rPr>
          <w:rFonts w:ascii="Times New Roman" w:hAnsi="Times New Roman" w:cs="Times New Roman"/>
          <w:b/>
          <w:sz w:val="28"/>
          <w:szCs w:val="28"/>
        </w:rPr>
        <w:t>8</w:t>
      </w:r>
      <w:r w:rsidR="00D810DC">
        <w:rPr>
          <w:rFonts w:ascii="Times New Roman" w:hAnsi="Times New Roman" w:cs="Times New Roman"/>
          <w:b/>
          <w:sz w:val="28"/>
          <w:szCs w:val="28"/>
        </w:rPr>
        <w:t xml:space="preserve">   </w:t>
      </w:r>
      <w:r w:rsidR="001B1F80" w:rsidRPr="007F2091">
        <w:rPr>
          <w:rFonts w:ascii="Times New Roman" w:hAnsi="Times New Roman" w:cs="Times New Roman"/>
          <w:b/>
          <w:sz w:val="28"/>
          <w:szCs w:val="28"/>
        </w:rPr>
        <w:t>Appendix</w:t>
      </w:r>
    </w:p>
    <w:p w14:paraId="226ED181" w14:textId="10680873" w:rsidR="00CC7168" w:rsidRPr="00CC7168" w:rsidRDefault="00CC7168" w:rsidP="00CC7168">
      <w:pPr>
        <w:spacing w:before="200" w:after="120" w:line="276" w:lineRule="auto"/>
        <w:outlineLvl w:val="0"/>
        <w:rPr>
          <w:rFonts w:ascii="Times New Roman" w:hAnsi="Times New Roman" w:cs="Times New Roman"/>
          <w:b/>
        </w:rPr>
      </w:pPr>
      <w:r>
        <w:rPr>
          <w:rFonts w:ascii="Times New Roman" w:hAnsi="Times New Roman" w:cs="Times New Roman"/>
          <w:b/>
        </w:rPr>
        <w:t>8.1   Formulas</w:t>
      </w:r>
    </w:p>
    <w:p w14:paraId="7E790716" w14:textId="77777777" w:rsidR="001B1F80" w:rsidRDefault="001B1F80" w:rsidP="00D810DC">
      <w:pPr>
        <w:spacing w:before="200" w:after="80" w:line="360" w:lineRule="auto"/>
        <w:outlineLvl w:val="0"/>
        <w:rPr>
          <w:rFonts w:ascii="Times New Roman" w:hAnsi="Times New Roman" w:cs="Times New Roman"/>
          <w:i/>
        </w:rPr>
      </w:pPr>
      <w:r w:rsidRPr="00BC7872">
        <w:rPr>
          <w:rFonts w:ascii="Times New Roman" w:hAnsi="Times New Roman" w:cs="Times New Roman"/>
          <w:i/>
        </w:rPr>
        <w:t>Calculation</w:t>
      </w:r>
      <w:r>
        <w:rPr>
          <w:rFonts w:ascii="Times New Roman" w:hAnsi="Times New Roman" w:cs="Times New Roman"/>
          <w:i/>
        </w:rPr>
        <w:t xml:space="preserve"> of RHi</w:t>
      </w:r>
    </w:p>
    <w:p w14:paraId="0411DD91" w14:textId="77777777" w:rsidR="001B1F80" w:rsidRDefault="001B1F80" w:rsidP="001B1F80">
      <w:pPr>
        <w:spacing w:line="360" w:lineRule="auto"/>
        <w:outlineLvl w:val="0"/>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Relative humidity with respect to ice was calculated following: </w:t>
      </w:r>
    </w:p>
    <w:p w14:paraId="3C6DBFD8" w14:textId="77777777" w:rsidR="001B1F80" w:rsidRPr="001873F4" w:rsidRDefault="001B1F80" w:rsidP="001B1F80">
      <w:pPr>
        <w:spacing w:before="120" w:after="120" w:line="360" w:lineRule="auto"/>
        <w:jc w:val="right"/>
        <w:outlineLvl w:val="0"/>
        <w:rPr>
          <w:rFonts w:ascii="Times New Roman" w:eastAsiaTheme="minorEastAsia" w:hAnsi="Times New Roman" w:cs="Times New Roman"/>
        </w:rPr>
      </w:pPr>
      <w:r>
        <w:tab/>
      </w:r>
      <m:oMath>
        <m:sSub>
          <m:sSubPr>
            <m:ctrlPr>
              <w:rPr>
                <w:rFonts w:ascii="Cambria Math" w:hAnsi="Cambria Math" w:cs="Times New Roman"/>
                <w:i/>
              </w:rPr>
            </m:ctrlPr>
          </m:sSubPr>
          <m:e>
            <m:r>
              <w:rPr>
                <w:rFonts w:ascii="Cambria Math" w:hAnsi="Cambria Math" w:cs="Times New Roman"/>
              </w:rPr>
              <m:t>RH</m:t>
            </m:r>
          </m:e>
          <m:sub>
            <m:r>
              <w:rPr>
                <w:rFonts w:ascii="Cambria Math" w:hAnsi="Cambria Math" w:cs="Times New Roman"/>
              </w:rPr>
              <m:t>i</m:t>
            </m:r>
          </m:sub>
        </m:sSub>
        <m:d>
          <m:dPr>
            <m:begChr m:val="["/>
            <m:endChr m:val="]"/>
            <m:ctrlPr>
              <w:rPr>
                <w:rFonts w:ascii="Cambria Math" w:hAnsi="Cambria Math" w:cs="Times New Roman"/>
                <w:i/>
              </w:rPr>
            </m:ctrlPr>
          </m:dPr>
          <m:e>
            <m:r>
              <w:rPr>
                <w:rFonts w:ascii="Cambria Math" w:hAnsi="Cambria Math" w:cs="Times New Roman"/>
              </w:rPr>
              <m:t>%</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VXL</m:t>
                </m:r>
              </m:sup>
            </m:sSup>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S</m:t>
                </m:r>
              </m:sup>
            </m:sSup>
          </m:den>
        </m:f>
      </m:oMath>
      <w:r w:rsidRPr="001873F4">
        <w:rPr>
          <w:rFonts w:ascii="Times New Roman" w:eastAsiaTheme="minorEastAsia" w:hAnsi="Times New Roman" w:cs="Times New Roman"/>
        </w:rPr>
        <w:t xml:space="preserve">   </w:t>
      </w:r>
      <w:r w:rsidRPr="001873F4">
        <w:rPr>
          <w:rFonts w:ascii="Times New Roman" w:eastAsiaTheme="minorEastAsia" w:hAnsi="Times New Roman" w:cs="Times New Roman"/>
        </w:rPr>
        <w:tab/>
      </w:r>
      <w:r w:rsidRPr="001873F4">
        <w:rPr>
          <w:rFonts w:ascii="Times New Roman" w:eastAsiaTheme="minorEastAsia" w:hAnsi="Times New Roman" w:cs="Times New Roman"/>
        </w:rPr>
        <w:tab/>
      </w:r>
      <w:r w:rsidRPr="001873F4">
        <w:rPr>
          <w:rFonts w:ascii="Times New Roman" w:eastAsiaTheme="minorEastAsia" w:hAnsi="Times New Roman" w:cs="Times New Roman"/>
        </w:rPr>
        <w:tab/>
      </w:r>
      <w:r w:rsidRPr="001873F4">
        <w:rPr>
          <w:rFonts w:ascii="Times New Roman" w:eastAsiaTheme="minorEastAsia" w:hAnsi="Times New Roman" w:cs="Times New Roman"/>
        </w:rPr>
        <w:tab/>
      </w:r>
      <w:r w:rsidRPr="001873F4">
        <w:rPr>
          <w:rFonts w:ascii="Times New Roman" w:eastAsiaTheme="minorEastAsia" w:hAnsi="Times New Roman" w:cs="Times New Roman"/>
        </w:rPr>
        <w:tab/>
      </w:r>
      <w:r w:rsidRPr="001873F4">
        <w:rPr>
          <w:rFonts w:ascii="Times New Roman" w:hAnsi="Times New Roman" w:cs="Times New Roman"/>
        </w:rPr>
        <w:t xml:space="preserve">( </w:t>
      </w:r>
      <w:r w:rsidRPr="001873F4">
        <w:rPr>
          <w:rFonts w:ascii="Times New Roman" w:hAnsi="Times New Roman" w:cs="Times New Roman"/>
        </w:rPr>
        <w:fldChar w:fldCharType="begin"/>
      </w:r>
      <w:r w:rsidRPr="001873F4">
        <w:rPr>
          <w:rFonts w:ascii="Times New Roman" w:hAnsi="Times New Roman" w:cs="Times New Roman"/>
        </w:rPr>
        <w:instrText xml:space="preserve"> SEQ ( \* ARABIC </w:instrText>
      </w:r>
      <w:r w:rsidRPr="001873F4">
        <w:rPr>
          <w:rFonts w:ascii="Times New Roman" w:hAnsi="Times New Roman" w:cs="Times New Roman"/>
        </w:rPr>
        <w:fldChar w:fldCharType="separate"/>
      </w:r>
      <w:r w:rsidR="00912593">
        <w:rPr>
          <w:rFonts w:ascii="Times New Roman" w:hAnsi="Times New Roman" w:cs="Times New Roman"/>
          <w:noProof/>
        </w:rPr>
        <w:t>1</w:t>
      </w:r>
      <w:r w:rsidRPr="001873F4">
        <w:rPr>
          <w:rFonts w:ascii="Times New Roman" w:hAnsi="Times New Roman" w:cs="Times New Roman"/>
        </w:rPr>
        <w:fldChar w:fldCharType="end"/>
      </w:r>
      <w:r w:rsidRPr="001873F4">
        <w:rPr>
          <w:rFonts w:ascii="Times New Roman" w:hAnsi="Times New Roman" w:cs="Times New Roman"/>
        </w:rPr>
        <w:t xml:space="preserve"> )</w:t>
      </w:r>
    </w:p>
    <w:p w14:paraId="596595D6" w14:textId="56A0696B" w:rsidR="001B1F80" w:rsidRDefault="001B1F80" w:rsidP="001B1F80">
      <w:pPr>
        <w:spacing w:line="360" w:lineRule="auto"/>
        <w:outlineLvl w:val="0"/>
        <w:rPr>
          <w:rFonts w:ascii="Times New Roman" w:eastAsiaTheme="minorEastAsia" w:hAnsi="Times New Roman" w:cs="Times New Roman"/>
        </w:rPr>
      </w:pPr>
      <w:r>
        <w:rPr>
          <w:rFonts w:ascii="Times New Roman" w:hAnsi="Times New Roman" w:cs="Times New Roman"/>
        </w:rPr>
        <w:t>where</w:t>
      </w:r>
      <w:r>
        <w:rPr>
          <w:rFonts w:ascii="Times New Roman" w:eastAsiaTheme="minorEastAsia" w:hAnsi="Times New Roman" w:cs="Times New Roman"/>
        </w:rPr>
        <w:t xml:space="preserve">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VXL</m:t>
            </m:r>
          </m:sup>
        </m:sSup>
      </m:oMath>
      <w:r>
        <w:rPr>
          <w:rFonts w:ascii="Times New Roman" w:eastAsiaTheme="minorEastAsia" w:hAnsi="Times New Roman" w:cs="Times New Roman"/>
        </w:rPr>
        <w:t xml:space="preserve"> is the ambient water vapor pressure as given by the VCSEL hygrometer and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S</m:t>
            </m:r>
          </m:sup>
        </m:sSup>
      </m:oMath>
      <w:r>
        <w:rPr>
          <w:rFonts w:ascii="Times New Roman" w:eastAsiaTheme="minorEastAsia" w:hAnsi="Times New Roman" w:cs="Times New Roman"/>
        </w:rPr>
        <w:t xml:space="preserve"> is the saturation vapor pressure of water w</w:t>
      </w:r>
      <w:r w:rsidR="00032B36">
        <w:rPr>
          <w:rFonts w:ascii="Times New Roman" w:eastAsiaTheme="minorEastAsia" w:hAnsi="Times New Roman" w:cs="Times New Roman"/>
        </w:rPr>
        <w:t>ith respect to ice, as given by</w:t>
      </w:r>
      <w:r>
        <w:rPr>
          <w:rFonts w:ascii="Times New Roman" w:eastAsiaTheme="minorEastAsia" w:hAnsi="Times New Roman" w:cs="Times New Roman"/>
        </w:rPr>
        <w:t xml:space="preserve"> Murphy and Koop (2007):</w:t>
      </w:r>
    </w:p>
    <w:p w14:paraId="293220D0" w14:textId="77777777" w:rsidR="001B1F80" w:rsidRPr="001873F4" w:rsidRDefault="001B1F80" w:rsidP="001B1F80">
      <w:pPr>
        <w:spacing w:before="120" w:after="120" w:line="360" w:lineRule="auto"/>
        <w:jc w:val="right"/>
        <w:outlineLvl w:val="0"/>
        <w:rPr>
          <w:rFonts w:ascii="Times New Roman" w:eastAsiaTheme="minorEastAsia" w:hAnsi="Times New Roman" w:cs="Times New Roman"/>
        </w:rPr>
      </w:pPr>
      <m:oMath>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S</m:t>
            </m:r>
          </m:sup>
        </m:sSup>
        <m:d>
          <m:dPr>
            <m:begChr m:val="["/>
            <m:endChr m:val="]"/>
            <m:ctrlPr>
              <w:rPr>
                <w:rFonts w:ascii="Cambria Math" w:eastAsiaTheme="minorEastAsia" w:hAnsi="Cambria Math" w:cs="Times New Roman"/>
              </w:rPr>
            </m:ctrlPr>
          </m:dPr>
          <m:e>
            <m:r>
              <m:rPr>
                <m:sty m:val="p"/>
              </m:rPr>
              <w:rPr>
                <w:rFonts w:ascii="Cambria Math" w:eastAsiaTheme="minorEastAsia" w:hAnsi="Cambria Math" w:cs="Times New Roman"/>
              </w:rPr>
              <m:t>Pa</m:t>
            </m:r>
          </m:e>
        </m:d>
        <m:r>
          <w:rPr>
            <w:rFonts w:ascii="Cambria Math" w:eastAsiaTheme="minorEastAsia" w:hAnsi="Cambria Math" w:cs="Times New Roman"/>
          </w:rPr>
          <m:t>=</m:t>
        </m:r>
        <m:r>
          <m:rPr>
            <m:sty m:val="p"/>
          </m:rPr>
          <w:rPr>
            <w:rFonts w:ascii="Cambria Math" w:eastAsiaTheme="minorEastAsia" w:hAnsi="Cambria Math" w:cs="Times New Roman"/>
          </w:rPr>
          <m:t>exp⁡</m:t>
        </m:r>
        <m:r>
          <w:rPr>
            <w:rFonts w:ascii="Cambria Math" w:eastAsiaTheme="minorEastAsia" w:hAnsi="Cambria Math" w:cs="Times New Roman"/>
          </w:rPr>
          <m:t>(9.550426-</m:t>
        </m:r>
        <m:f>
          <m:fPr>
            <m:type m:val="lin"/>
            <m:ctrlPr>
              <w:rPr>
                <w:rFonts w:ascii="Cambria Math" w:eastAsiaTheme="minorEastAsia" w:hAnsi="Cambria Math" w:cs="Times New Roman"/>
                <w:i/>
              </w:rPr>
            </m:ctrlPr>
          </m:fPr>
          <m:num>
            <m:r>
              <w:rPr>
                <w:rFonts w:ascii="Cambria Math" w:eastAsiaTheme="minorEastAsia" w:hAnsi="Cambria Math" w:cs="Times New Roman"/>
              </w:rPr>
              <m:t>5723.265</m:t>
            </m:r>
          </m:num>
          <m:den>
            <m:r>
              <w:rPr>
                <w:rFonts w:ascii="Cambria Math" w:eastAsiaTheme="minorEastAsia" w:hAnsi="Cambria Math" w:cs="Times New Roman"/>
              </w:rPr>
              <m:t>T</m:t>
            </m:r>
          </m:den>
        </m:f>
        <m:r>
          <w:rPr>
            <w:rFonts w:ascii="Cambria Math" w:eastAsiaTheme="minorEastAsia" w:hAnsi="Cambria Math" w:cs="Times New Roman"/>
          </w:rPr>
          <m:t>+3.53068∙</m:t>
        </m:r>
        <m:r>
          <m:rPr>
            <m:sty m:val="p"/>
          </m:rPr>
          <w:rPr>
            <w:rFonts w:ascii="Cambria Math" w:eastAsiaTheme="minorEastAsia" w:hAnsi="Cambria Math" w:cs="Times New Roman"/>
          </w:rPr>
          <m:t>ln</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-0.00728332T)</m:t>
        </m:r>
      </m:oMath>
      <w:r w:rsidRPr="001873F4">
        <w:rPr>
          <w:rFonts w:ascii="Times New Roman" w:eastAsiaTheme="minorEastAsia" w:hAnsi="Times New Roman" w:cs="Times New Roman"/>
        </w:rPr>
        <w:t xml:space="preserve"> </w:t>
      </w:r>
      <w:r w:rsidRPr="001873F4">
        <w:rPr>
          <w:rFonts w:ascii="Times New Roman" w:eastAsiaTheme="minorEastAsia" w:hAnsi="Times New Roman" w:cs="Times New Roman"/>
        </w:rPr>
        <w:tab/>
        <w:t xml:space="preserve">   ( 2 )</w:t>
      </w:r>
    </w:p>
    <w:p w14:paraId="3BD91D57" w14:textId="11E6A32D" w:rsidR="001B1F80" w:rsidRPr="00D810DC" w:rsidRDefault="001B1F80" w:rsidP="001B1F80">
      <w:pPr>
        <w:spacing w:line="360" w:lineRule="auto"/>
        <w:outlineLvl w:val="0"/>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i/>
        </w:rPr>
        <w:t xml:space="preserve">T </w:t>
      </w:r>
      <w:r>
        <w:rPr>
          <w:rFonts w:ascii="Times New Roman" w:eastAsiaTheme="minorEastAsia" w:hAnsi="Times New Roman" w:cs="Times New Roman"/>
        </w:rPr>
        <w:t>is the</w:t>
      </w:r>
      <w:r w:rsidR="00F02E3B">
        <w:rPr>
          <w:rFonts w:ascii="Times New Roman" w:eastAsiaTheme="minorEastAsia" w:hAnsi="Times New Roman" w:cs="Times New Roman"/>
        </w:rPr>
        <w:t xml:space="preserve"> dataset reference air temperature, in Kelvin.</w:t>
      </w:r>
    </w:p>
    <w:p w14:paraId="13477943" w14:textId="77777777" w:rsidR="001B1F80" w:rsidRDefault="001B1F80" w:rsidP="00D810DC">
      <w:pPr>
        <w:spacing w:before="200" w:after="80" w:line="360" w:lineRule="auto"/>
        <w:outlineLvl w:val="0"/>
        <w:rPr>
          <w:rFonts w:ascii="Times New Roman" w:hAnsi="Times New Roman" w:cs="Times New Roman"/>
          <w:i/>
        </w:rPr>
      </w:pPr>
      <w:r>
        <w:rPr>
          <w:rFonts w:ascii="Times New Roman" w:hAnsi="Times New Roman" w:cs="Times New Roman"/>
          <w:i/>
        </w:rPr>
        <w:t>Calculation of Microphysical Parameters</w:t>
      </w:r>
    </w:p>
    <w:p w14:paraId="3803C3FA" w14:textId="77777777" w:rsidR="001B1F80" w:rsidRDefault="001B1F80" w:rsidP="001B1F80">
      <w:pPr>
        <w:spacing w:line="360" w:lineRule="auto"/>
        <w:outlineLvl w:val="0"/>
        <w:rPr>
          <w:rFonts w:ascii="Times New Roman" w:hAnsi="Times New Roman" w:cs="Times New Roman"/>
        </w:rPr>
      </w:pPr>
      <w:r>
        <w:rPr>
          <w:rFonts w:ascii="Times New Roman" w:hAnsi="Times New Roman" w:cs="Times New Roman"/>
          <w:i/>
        </w:rPr>
        <w:tab/>
      </w:r>
      <w:r>
        <w:rPr>
          <w:rFonts w:ascii="Times New Roman" w:hAnsi="Times New Roman" w:cs="Times New Roman"/>
        </w:rPr>
        <w:t>The estimated number concentration (N</w:t>
      </w:r>
      <w:r>
        <w:rPr>
          <w:rFonts w:ascii="Times New Roman" w:hAnsi="Times New Roman" w:cs="Times New Roman"/>
          <w:vertAlign w:val="subscript"/>
        </w:rPr>
        <w:t>i</w:t>
      </w:r>
      <w:r>
        <w:rPr>
          <w:rFonts w:ascii="Times New Roman" w:hAnsi="Times New Roman" w:cs="Times New Roman"/>
        </w:rPr>
        <w:t xml:space="preserve">) of IC between 2 </w:t>
      </w:r>
      <w:r>
        <w:rPr>
          <w:rFonts w:ascii="Times New Roman" w:hAnsi="Times New Roman" w:cs="Times New Roman"/>
        </w:rPr>
        <w:sym w:font="Symbol" w:char="F06D"/>
      </w:r>
      <w:r>
        <w:rPr>
          <w:rFonts w:ascii="Times New Roman" w:hAnsi="Times New Roman" w:cs="Times New Roman"/>
        </w:rPr>
        <w:t xml:space="preserve">m and 50 </w:t>
      </w:r>
      <w:r>
        <w:rPr>
          <w:rFonts w:ascii="Times New Roman" w:hAnsi="Times New Roman" w:cs="Times New Roman"/>
        </w:rPr>
        <w:sym w:font="Symbol" w:char="F06D"/>
      </w:r>
      <w:r>
        <w:rPr>
          <w:rFonts w:ascii="Times New Roman" w:hAnsi="Times New Roman" w:cs="Times New Roman"/>
        </w:rPr>
        <w:t xml:space="preserve">m or greater than 62 </w:t>
      </w:r>
      <w:r>
        <w:rPr>
          <w:rFonts w:ascii="Times New Roman" w:hAnsi="Times New Roman" w:cs="Times New Roman"/>
        </w:rPr>
        <w:sym w:font="Symbol" w:char="F06D"/>
      </w:r>
      <w:r>
        <w:rPr>
          <w:rFonts w:ascii="Times New Roman" w:hAnsi="Times New Roman" w:cs="Times New Roman"/>
        </w:rPr>
        <w:t>m was calculated from the number concentrations given by the CDP and 2DC:</w:t>
      </w:r>
    </w:p>
    <w:p w14:paraId="03820FFC" w14:textId="77777777" w:rsidR="001B1F80" w:rsidRPr="00DA17BC" w:rsidRDefault="001B1F80" w:rsidP="001B1F80">
      <w:pPr>
        <w:spacing w:before="120" w:after="120" w:line="360" w:lineRule="auto"/>
        <w:jc w:val="right"/>
        <w:outlineLvl w:val="0"/>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L</m:t>
                </m:r>
              </m:e>
              <m:sup>
                <m:r>
                  <m:rPr>
                    <m:sty m:val="p"/>
                  </m:rPr>
                  <w:rPr>
                    <w:rFonts w:ascii="Cambria Math" w:hAnsi="Cambria Math" w:cs="Times New Roman"/>
                  </w:rPr>
                  <m:t>-1</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2DC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CDP</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 xml:space="preserve">      </w:t>
      </w:r>
      <w:r>
        <w:rPr>
          <w:rFonts w:ascii="Times New Roman" w:hAnsi="Times New Roman" w:cs="Times New Roman"/>
        </w:rPr>
        <w:t>( 3 )</w:t>
      </w:r>
    </w:p>
    <w:p w14:paraId="2FABF8EF" w14:textId="77777777" w:rsidR="001B1F80" w:rsidRDefault="001B1F80" w:rsidP="00857F0C">
      <w:pPr>
        <w:tabs>
          <w:tab w:val="right" w:pos="9270"/>
        </w:tabs>
        <w:spacing w:line="360" w:lineRule="auto"/>
        <w:outlineLvl w:val="0"/>
        <w:rPr>
          <w:rFonts w:ascii="Times New Roman" w:eastAsiaTheme="minorEastAsia"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2DC</m:t>
            </m:r>
          </m:sub>
        </m:sSub>
      </m:oMath>
      <w:r>
        <w:rPr>
          <w:rFonts w:ascii="Times New Roman" w:eastAsiaTheme="minorEastAsia" w:hAnsi="Times New Roman" w:cs="Times New Roman"/>
        </w:rPr>
        <w:t xml:space="preserve"> is the number concentration, in L</w:t>
      </w:r>
      <w:r>
        <w:rPr>
          <w:rFonts w:ascii="Times New Roman" w:eastAsiaTheme="minorEastAsia" w:hAnsi="Times New Roman" w:cs="Times New Roman"/>
          <w:vertAlign w:val="superscript"/>
        </w:rPr>
        <w:t>-1</w:t>
      </w:r>
      <w:r>
        <w:rPr>
          <w:rFonts w:ascii="Times New Roman" w:eastAsiaTheme="minorEastAsia" w:hAnsi="Times New Roman" w:cs="Times New Roman"/>
        </w:rPr>
        <w:t xml:space="preserve">, detected by the 2DC and </w:t>
      </w: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CDP</m:t>
            </m:r>
          </m:sub>
        </m:sSub>
      </m:oMath>
      <w:r>
        <w:rPr>
          <w:rFonts w:ascii="Times New Roman" w:eastAsiaTheme="minorEastAsia" w:hAnsi="Times New Roman" w:cs="Times New Roman"/>
        </w:rPr>
        <w:t xml:space="preserve"> is the number concentration detected by the CDP probe, in L</w:t>
      </w:r>
      <w:r>
        <w:rPr>
          <w:rFonts w:ascii="Times New Roman" w:eastAsiaTheme="minorEastAsia" w:hAnsi="Times New Roman" w:cs="Times New Roman"/>
          <w:vertAlign w:val="superscript"/>
        </w:rPr>
        <w:t>-1</w:t>
      </w:r>
      <w:r>
        <w:rPr>
          <w:rFonts w:ascii="Times New Roman" w:eastAsiaTheme="minorEastAsia" w:hAnsi="Times New Roman" w:cs="Times New Roman"/>
        </w:rPr>
        <w:t xml:space="preserve">. </w:t>
      </w:r>
    </w:p>
    <w:p w14:paraId="7379C01D" w14:textId="77777777" w:rsidR="001B1F80" w:rsidRDefault="001B1F80" w:rsidP="001B1F80">
      <w:pPr>
        <w:spacing w:line="360" w:lineRule="auto"/>
        <w:outlineLvl w:val="0"/>
        <w:rPr>
          <w:rFonts w:ascii="Times New Roman" w:eastAsiaTheme="minorEastAsia" w:hAnsi="Times New Roman" w:cs="Times New Roman"/>
        </w:rPr>
      </w:pPr>
      <w:r>
        <w:rPr>
          <w:rFonts w:ascii="Times New Roman" w:eastAsiaTheme="minorEastAsia" w:hAnsi="Times New Roman" w:cs="Times New Roman"/>
        </w:rPr>
        <w:tab/>
        <w:t xml:space="preserve">The average diameter </w:t>
      </w:r>
      <w:r>
        <w:rPr>
          <w:rFonts w:ascii="Times New Roman" w:hAnsi="Times New Roman" w:cs="Times New Roman"/>
        </w:rPr>
        <w:t xml:space="preserve">of IC between 2 </w:t>
      </w:r>
      <w:r>
        <w:rPr>
          <w:rFonts w:ascii="Times New Roman" w:hAnsi="Times New Roman" w:cs="Times New Roman"/>
        </w:rPr>
        <w:sym w:font="Symbol" w:char="F06D"/>
      </w:r>
      <w:r>
        <w:rPr>
          <w:rFonts w:ascii="Times New Roman" w:hAnsi="Times New Roman" w:cs="Times New Roman"/>
        </w:rPr>
        <w:t xml:space="preserve">m and 50 </w:t>
      </w:r>
      <w:r>
        <w:rPr>
          <w:rFonts w:ascii="Times New Roman" w:hAnsi="Times New Roman" w:cs="Times New Roman"/>
        </w:rPr>
        <w:sym w:font="Symbol" w:char="F06D"/>
      </w:r>
      <w:r>
        <w:rPr>
          <w:rFonts w:ascii="Times New Roman" w:hAnsi="Times New Roman" w:cs="Times New Roman"/>
        </w:rPr>
        <w:t xml:space="preserve">m or greater than 62 </w:t>
      </w:r>
      <w:r>
        <w:rPr>
          <w:rFonts w:ascii="Times New Roman" w:hAnsi="Times New Roman" w:cs="Times New Roman"/>
        </w:rPr>
        <w:sym w:font="Symbol" w:char="F06D"/>
      </w:r>
      <w:r>
        <w:rPr>
          <w:rFonts w:ascii="Times New Roman" w:hAnsi="Times New Roman" w:cs="Times New Roman"/>
        </w:rPr>
        <w:t>m was calculated from the average diameters of the IC populations detected by the CDP and 2DC:</w:t>
      </w:r>
    </w:p>
    <w:p w14:paraId="20CC09D4" w14:textId="62F8FFD7" w:rsidR="001B1F80" w:rsidRDefault="001B1F80" w:rsidP="001B1F80">
      <w:pPr>
        <w:spacing w:before="120" w:after="120" w:line="360" w:lineRule="auto"/>
        <w:jc w:val="right"/>
        <w:outlineLvl w:val="0"/>
        <w:rPr>
          <w:rFonts w:ascii="Times New Roman" w:eastAsiaTheme="minorEastAsia" w:hAnsi="Times New Roman" w:cs="Times New Roman"/>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mean</m:t>
            </m:r>
          </m:sub>
        </m:sSub>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μm</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2DC</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2DC</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CDP</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CDP</m:t>
                    </m:r>
                  </m:sub>
                </m:sSub>
              </m:e>
            </m:d>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2DC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CDP</m:t>
                </m:r>
              </m:sub>
            </m:sSub>
          </m:den>
        </m:f>
      </m:oMath>
      <w:r>
        <w:rPr>
          <w:rFonts w:ascii="Times New Roman" w:eastAsiaTheme="minorEastAsia" w:hAnsi="Times New Roman" w:cs="Times New Roman"/>
        </w:rPr>
        <w:tab/>
      </w:r>
      <w:r>
        <w:rPr>
          <w:rFonts w:ascii="Times New Roman" w:eastAsiaTheme="minorEastAsia" w:hAnsi="Times New Roman" w:cs="Times New Roman"/>
        </w:rPr>
        <w:tab/>
      </w:r>
      <w:r w:rsidR="00032B36">
        <w:rPr>
          <w:rFonts w:ascii="Times New Roman" w:eastAsiaTheme="minorEastAsia" w:hAnsi="Times New Roman" w:cs="Times New Roman"/>
        </w:rPr>
        <w:tab/>
      </w:r>
      <w:r>
        <w:rPr>
          <w:rFonts w:ascii="Times New Roman" w:eastAsiaTheme="minorEastAsia" w:hAnsi="Times New Roman" w:cs="Times New Roman"/>
        </w:rPr>
        <w:tab/>
        <w:t>( 4 )</w:t>
      </w:r>
    </w:p>
    <w:p w14:paraId="03271744" w14:textId="21F6F6EA" w:rsidR="004508A3" w:rsidRPr="00637D35" w:rsidRDefault="001B1F80" w:rsidP="00637D35">
      <w:pPr>
        <w:spacing w:line="360" w:lineRule="auto"/>
        <w:outlineLvl w:val="0"/>
        <w:rPr>
          <w:rFonts w:ascii="Times New Roman" w:hAnsi="Times New Roman" w:cs="Times New Roman"/>
        </w:rPr>
      </w:pPr>
      <w:r>
        <w:rPr>
          <w:rFonts w:ascii="Times New Roman" w:eastAsiaTheme="minorEastAsia" w:hAnsi="Times New Roman" w:cs="Times New Roman"/>
        </w:rPr>
        <w:lastRenderedPageBreak/>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2DC</m:t>
            </m:r>
          </m:sub>
        </m:sSub>
      </m:oMath>
      <w:r>
        <w:rPr>
          <w:rFonts w:ascii="Times New Roman" w:eastAsiaTheme="minorEastAsia" w:hAnsi="Times New Roman" w:cs="Times New Roman"/>
        </w:rPr>
        <w:t xml:space="preserve"> is the average diameter of IC detected by the 2DC, in </w:t>
      </w:r>
      <w:r>
        <w:rPr>
          <w:rFonts w:ascii="Times New Roman" w:hAnsi="Times New Roman" w:cs="Times New Roman"/>
        </w:rPr>
        <w:sym w:font="Symbol" w:char="F06D"/>
      </w:r>
      <w:r>
        <w:rPr>
          <w:rFonts w:ascii="Times New Roman" w:hAnsi="Times New Roman" w:cs="Times New Roman"/>
        </w:rPr>
        <w:t>m,</w:t>
      </w:r>
      <w:r>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CDP</m:t>
            </m:r>
          </m:sub>
        </m:sSub>
      </m:oMath>
      <w:r>
        <w:rPr>
          <w:rFonts w:ascii="Times New Roman" w:eastAsiaTheme="minorEastAsia" w:hAnsi="Times New Roman" w:cs="Times New Roman"/>
        </w:rPr>
        <w:t xml:space="preserve"> is the average diameter of IC detected by the CDP, in </w:t>
      </w:r>
      <w:r>
        <w:rPr>
          <w:rFonts w:ascii="Times New Roman" w:hAnsi="Times New Roman" w:cs="Times New Roman"/>
        </w:rPr>
        <w:sym w:font="Symbol" w:char="F06D"/>
      </w:r>
      <w:r>
        <w:rPr>
          <w:rFonts w:ascii="Times New Roman" w:hAnsi="Times New Roman" w:cs="Times New Roman"/>
        </w:rPr>
        <w:t>m.</w:t>
      </w:r>
    </w:p>
    <w:p w14:paraId="5F37180F" w14:textId="16DFB2EF" w:rsidR="00CC7168" w:rsidRDefault="00CC7168" w:rsidP="009362BD">
      <w:pPr>
        <w:spacing w:before="200" w:after="120" w:line="360" w:lineRule="auto"/>
        <w:outlineLvl w:val="0"/>
        <w:rPr>
          <w:rFonts w:ascii="Times New Roman" w:hAnsi="Times New Roman" w:cs="Times New Roman"/>
          <w:b/>
        </w:rPr>
      </w:pPr>
      <w:r>
        <w:rPr>
          <w:rFonts w:ascii="Times New Roman" w:hAnsi="Times New Roman" w:cs="Times New Roman"/>
          <w:b/>
        </w:rPr>
        <w:t>8.2   Seasonal Variation in Model Output</w:t>
      </w:r>
    </w:p>
    <w:p w14:paraId="202579DC" w14:textId="274D7467" w:rsidR="00FD0CC4" w:rsidRPr="00857F0C" w:rsidRDefault="00FD0CC4" w:rsidP="007734AB">
      <w:pPr>
        <w:spacing w:before="200" w:after="120" w:line="360" w:lineRule="auto"/>
        <w:ind w:firstLine="720"/>
        <w:outlineLvl w:val="0"/>
        <w:rPr>
          <w:rFonts w:ascii="Times New Roman" w:hAnsi="Times New Roman" w:cs="Times New Roman"/>
        </w:rPr>
      </w:pPr>
      <w:r>
        <w:rPr>
          <w:rFonts w:ascii="Times New Roman" w:hAnsi="Times New Roman" w:cs="Times New Roman"/>
        </w:rPr>
        <w:t>S</w:t>
      </w:r>
      <w:r w:rsidR="007D31B6">
        <w:rPr>
          <w:rFonts w:ascii="Times New Roman" w:hAnsi="Times New Roman" w:cs="Times New Roman"/>
        </w:rPr>
        <w:t>easonal var</w:t>
      </w:r>
      <w:r>
        <w:rPr>
          <w:rFonts w:ascii="Times New Roman" w:hAnsi="Times New Roman" w:cs="Times New Roman"/>
        </w:rPr>
        <w:t>iation for different</w:t>
      </w:r>
      <w:r w:rsidR="007D31B6">
        <w:rPr>
          <w:rFonts w:ascii="Times New Roman" w:hAnsi="Times New Roman" w:cs="Times New Roman"/>
        </w:rPr>
        <w:t xml:space="preserve"> CAM5 output parameters is shown below. Each line represents the average of a single season</w:t>
      </w:r>
      <w:r w:rsidR="001B3CB2">
        <w:rPr>
          <w:rFonts w:ascii="Times New Roman" w:hAnsi="Times New Roman" w:cs="Times New Roman"/>
        </w:rPr>
        <w:t xml:space="preserve"> (e.g., MAM in Year 3)</w:t>
      </w:r>
      <w:r w:rsidR="007D31B6">
        <w:rPr>
          <w:rFonts w:ascii="Times New Roman" w:hAnsi="Times New Roman" w:cs="Times New Roman"/>
        </w:rPr>
        <w:t xml:space="preserve">. </w:t>
      </w:r>
      <w:r>
        <w:rPr>
          <w:rFonts w:ascii="Times New Roman" w:hAnsi="Times New Roman" w:cs="Times New Roman"/>
        </w:rPr>
        <w:t>The most significant variation in terms of order of magnitude occurs in accumulation aerosol concentration, which varies by a factor of about 2 between the southern autumn (MAM) and spring (SON).</w:t>
      </w:r>
      <w:r w:rsidR="001B3CB2">
        <w:rPr>
          <w:rFonts w:ascii="Times New Roman" w:hAnsi="Times New Roman" w:cs="Times New Roman"/>
          <w:noProof/>
        </w:rPr>
        <w:drawing>
          <wp:inline distT="0" distB="0" distL="0" distR="0" wp14:anchorId="49DE2FA1" wp14:editId="671306F3">
            <wp:extent cx="5652135" cy="6034378"/>
            <wp:effectExtent l="0" t="0" r="12065" b="11430"/>
            <wp:docPr id="49" name="Picture 49" descr="../../../../Desktop/Screen%20Shot%202017-05-05%20at%203.02.1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ktop/Screen%20Shot%202017-05-05%20at%203.02.16%20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3783" cy="6046813"/>
                    </a:xfrm>
                    <a:prstGeom prst="rect">
                      <a:avLst/>
                    </a:prstGeom>
                    <a:noFill/>
                    <a:ln>
                      <a:noFill/>
                    </a:ln>
                  </pic:spPr>
                </pic:pic>
              </a:graphicData>
            </a:graphic>
          </wp:inline>
        </w:drawing>
      </w:r>
    </w:p>
    <w:p w14:paraId="412C4810" w14:textId="43EA99CA" w:rsidR="00FD0CC4" w:rsidRPr="007D31B6" w:rsidRDefault="00FD0CC4" w:rsidP="00FD0CC4">
      <w:pPr>
        <w:spacing w:before="200" w:after="120" w:line="360" w:lineRule="auto"/>
        <w:ind w:firstLine="720"/>
        <w:outlineLvl w:val="0"/>
        <w:rPr>
          <w:rFonts w:ascii="Times New Roman" w:hAnsi="Times New Roman" w:cs="Times New Roman"/>
        </w:rPr>
      </w:pPr>
      <w:r>
        <w:rPr>
          <w:rFonts w:ascii="Times New Roman" w:hAnsi="Times New Roman" w:cs="Times New Roman"/>
        </w:rPr>
        <w:lastRenderedPageBreak/>
        <w:t xml:space="preserve">Seasonal variation for ECHAM-HAM is shown below. Again, each line represents the average of a single season in a single year. The most significant variation in terms of order of magnitude occurs </w:t>
      </w:r>
      <w:r w:rsidR="006C0937">
        <w:rPr>
          <w:rFonts w:ascii="Times New Roman" w:hAnsi="Times New Roman" w:cs="Times New Roman"/>
        </w:rPr>
        <w:t xml:space="preserve">for aerosol concentrations. Both CN and accumulation mode aerosols vary by a factor of about three throughout the year, though the peak accumulation mode aerosol concentration does not correspond in time to the peak CN concentration. </w:t>
      </w:r>
    </w:p>
    <w:p w14:paraId="58C0B5FA" w14:textId="4BEC9510" w:rsidR="00FD0CC4" w:rsidRPr="007D31B6" w:rsidRDefault="00EF4681" w:rsidP="007734AB">
      <w:pPr>
        <w:spacing w:before="200" w:after="120" w:line="360" w:lineRule="auto"/>
        <w:jc w:val="center"/>
        <w:outlineLvl w:val="0"/>
        <w:rPr>
          <w:rFonts w:ascii="Times New Roman" w:hAnsi="Times New Roman" w:cs="Times New Roman"/>
          <w:b/>
        </w:rPr>
      </w:pPr>
      <w:r>
        <w:rPr>
          <w:rFonts w:ascii="Times New Roman" w:hAnsi="Times New Roman" w:cs="Times New Roman"/>
          <w:b/>
          <w:noProof/>
        </w:rPr>
        <w:drawing>
          <wp:inline distT="0" distB="0" distL="0" distR="0" wp14:anchorId="6678B9D5" wp14:editId="24EBE8A6">
            <wp:extent cx="6057016" cy="6670040"/>
            <wp:effectExtent l="0" t="0" r="0" b="10160"/>
            <wp:docPr id="50" name="Picture 50" descr="../../../../Desktop/Screen%20Shot%202017-05-05%20at%203.05.0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ktop/Screen%20Shot%202017-05-05%20at%203.05.03%20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8238" cy="6682397"/>
                    </a:xfrm>
                    <a:prstGeom prst="rect">
                      <a:avLst/>
                    </a:prstGeom>
                    <a:noFill/>
                    <a:ln>
                      <a:noFill/>
                    </a:ln>
                  </pic:spPr>
                </pic:pic>
              </a:graphicData>
            </a:graphic>
          </wp:inline>
        </w:drawing>
      </w:r>
    </w:p>
    <w:sectPr w:rsidR="00FD0CC4" w:rsidRPr="007D31B6" w:rsidSect="005F6BA2">
      <w:headerReference w:type="even" r:id="rId25"/>
      <w:head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64C18" w14:textId="77777777" w:rsidR="00FD65B3" w:rsidRDefault="00FD65B3" w:rsidP="005F6BA2">
      <w:r>
        <w:separator/>
      </w:r>
    </w:p>
  </w:endnote>
  <w:endnote w:type="continuationSeparator" w:id="0">
    <w:p w14:paraId="481B2704" w14:textId="77777777" w:rsidR="00FD65B3" w:rsidRDefault="00FD65B3" w:rsidP="005F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8A152" w14:textId="77777777" w:rsidR="00FD65B3" w:rsidRDefault="00FD65B3" w:rsidP="005F6BA2">
      <w:r>
        <w:separator/>
      </w:r>
    </w:p>
  </w:footnote>
  <w:footnote w:type="continuationSeparator" w:id="0">
    <w:p w14:paraId="72F6CECB" w14:textId="77777777" w:rsidR="00FD65B3" w:rsidRDefault="00FD65B3" w:rsidP="005F6B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9156B" w14:textId="77777777" w:rsidR="002F09F2" w:rsidRDefault="002F09F2" w:rsidP="000D0D9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B263BE" w14:textId="77777777" w:rsidR="002F09F2" w:rsidRDefault="002F09F2" w:rsidP="005F6BA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C06FA" w14:textId="77777777" w:rsidR="002F09F2" w:rsidRPr="005F6BA2" w:rsidRDefault="002F09F2" w:rsidP="005F6BA2">
    <w:pPr>
      <w:pStyle w:val="Header"/>
      <w:framePr w:w="344" w:h="243" w:hRule="exact" w:wrap="none" w:vAnchor="text" w:hAnchor="page" w:x="10522" w:y="10"/>
      <w:rPr>
        <w:rStyle w:val="PageNumber"/>
        <w:rFonts w:ascii="Times New Roman" w:hAnsi="Times New Roman" w:cs="Times New Roman"/>
      </w:rPr>
    </w:pPr>
    <w:r w:rsidRPr="005F6BA2">
      <w:rPr>
        <w:rStyle w:val="PageNumber"/>
        <w:rFonts w:ascii="Times New Roman" w:hAnsi="Times New Roman" w:cs="Times New Roman"/>
      </w:rPr>
      <w:fldChar w:fldCharType="begin"/>
    </w:r>
    <w:r w:rsidRPr="005F6BA2">
      <w:rPr>
        <w:rStyle w:val="PageNumber"/>
        <w:rFonts w:ascii="Times New Roman" w:hAnsi="Times New Roman" w:cs="Times New Roman"/>
      </w:rPr>
      <w:instrText xml:space="preserve">PAGE  </w:instrText>
    </w:r>
    <w:r w:rsidRPr="005F6BA2">
      <w:rPr>
        <w:rStyle w:val="PageNumber"/>
        <w:rFonts w:ascii="Times New Roman" w:hAnsi="Times New Roman" w:cs="Times New Roman"/>
      </w:rPr>
      <w:fldChar w:fldCharType="separate"/>
    </w:r>
    <w:r w:rsidR="00912593">
      <w:rPr>
        <w:rStyle w:val="PageNumber"/>
        <w:rFonts w:ascii="Times New Roman" w:hAnsi="Times New Roman" w:cs="Times New Roman"/>
        <w:noProof/>
      </w:rPr>
      <w:t>37</w:t>
    </w:r>
    <w:r w:rsidRPr="005F6BA2">
      <w:rPr>
        <w:rStyle w:val="PageNumber"/>
        <w:rFonts w:ascii="Times New Roman" w:hAnsi="Times New Roman" w:cs="Times New Roman"/>
      </w:rPr>
      <w:fldChar w:fldCharType="end"/>
    </w:r>
  </w:p>
  <w:p w14:paraId="5EA128ED" w14:textId="68875884" w:rsidR="002F09F2" w:rsidRPr="005F6BA2" w:rsidRDefault="002F09F2" w:rsidP="005F6BA2">
    <w:pPr>
      <w:pStyle w:val="Header"/>
      <w:ind w:right="360"/>
      <w:jc w:val="right"/>
      <w:rPr>
        <w:rFonts w:ascii="Times New Roman" w:hAnsi="Times New Roman" w:cs="Times New Roman"/>
      </w:rPr>
    </w:pPr>
    <w:r w:rsidRPr="005F6BA2">
      <w:rPr>
        <w:rFonts w:ascii="Times New Roman" w:hAnsi="Times New Roman" w:cs="Times New Roman"/>
      </w:rPr>
      <w:t>Sokol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378A0"/>
    <w:multiLevelType w:val="hybridMultilevel"/>
    <w:tmpl w:val="C7A0016C"/>
    <w:lvl w:ilvl="0" w:tplc="61E880A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rp0rezm29za8ea2scxzswofv0eedtx0res&quot;&gt;Atmosphere&lt;record-ids&gt;&lt;item&gt;13&lt;/item&gt;&lt;item&gt;15&lt;/item&gt;&lt;item&gt;16&lt;/item&gt;&lt;item&gt;17&lt;/item&gt;&lt;item&gt;18&lt;/item&gt;&lt;item&gt;19&lt;/item&gt;&lt;item&gt;20&lt;/item&gt;&lt;item&gt;21&lt;/item&gt;&lt;item&gt;22&lt;/item&gt;&lt;item&gt;24&lt;/item&gt;&lt;item&gt;26&lt;/item&gt;&lt;item&gt;32&lt;/item&gt;&lt;item&gt;33&lt;/item&gt;&lt;item&gt;42&lt;/item&gt;&lt;item&gt;44&lt;/item&gt;&lt;item&gt;60&lt;/item&gt;&lt;item&gt;61&lt;/item&gt;&lt;item&gt;67&lt;/item&gt;&lt;item&gt;68&lt;/item&gt;&lt;item&gt;69&lt;/item&gt;&lt;item&gt;70&lt;/item&gt;&lt;item&gt;78&lt;/item&gt;&lt;item&gt;79&lt;/item&gt;&lt;item&gt;80&lt;/item&gt;&lt;item&gt;81&lt;/item&gt;&lt;item&gt;82&lt;/item&gt;&lt;item&gt;85&lt;/item&gt;&lt;item&gt;89&lt;/item&gt;&lt;item&gt;91&lt;/item&gt;&lt;item&gt;94&lt;/item&gt;&lt;item&gt;98&lt;/item&gt;&lt;item&gt;100&lt;/item&gt;&lt;item&gt;101&lt;/item&gt;&lt;item&gt;102&lt;/item&gt;&lt;item&gt;103&lt;/item&gt;&lt;item&gt;104&lt;/item&gt;&lt;item&gt;107&lt;/item&gt;&lt;item&gt;108&lt;/item&gt;&lt;item&gt;109&lt;/item&gt;&lt;item&gt;110&lt;/item&gt;&lt;item&gt;111&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record-ids&gt;&lt;/item&gt;&lt;/Libraries&gt;"/>
  </w:docVars>
  <w:rsids>
    <w:rsidRoot w:val="00C75B94"/>
    <w:rsid w:val="000024A3"/>
    <w:rsid w:val="00006EBE"/>
    <w:rsid w:val="000125C4"/>
    <w:rsid w:val="00014648"/>
    <w:rsid w:val="000225EC"/>
    <w:rsid w:val="000235BB"/>
    <w:rsid w:val="00031270"/>
    <w:rsid w:val="00032B36"/>
    <w:rsid w:val="00034ABF"/>
    <w:rsid w:val="000435D9"/>
    <w:rsid w:val="00055D33"/>
    <w:rsid w:val="00057C98"/>
    <w:rsid w:val="000602E6"/>
    <w:rsid w:val="00070069"/>
    <w:rsid w:val="00071B30"/>
    <w:rsid w:val="000735C7"/>
    <w:rsid w:val="000768E0"/>
    <w:rsid w:val="00084957"/>
    <w:rsid w:val="000863DC"/>
    <w:rsid w:val="00087FEE"/>
    <w:rsid w:val="00096CDF"/>
    <w:rsid w:val="000A0061"/>
    <w:rsid w:val="000B6F4F"/>
    <w:rsid w:val="000C29B0"/>
    <w:rsid w:val="000C5DFE"/>
    <w:rsid w:val="000D0D9A"/>
    <w:rsid w:val="000D1021"/>
    <w:rsid w:val="000D3F35"/>
    <w:rsid w:val="000D70B0"/>
    <w:rsid w:val="000E342D"/>
    <w:rsid w:val="000E6147"/>
    <w:rsid w:val="000F02B1"/>
    <w:rsid w:val="000F1031"/>
    <w:rsid w:val="000F6380"/>
    <w:rsid w:val="001033A3"/>
    <w:rsid w:val="00106566"/>
    <w:rsid w:val="001069F9"/>
    <w:rsid w:val="00106E61"/>
    <w:rsid w:val="00110D61"/>
    <w:rsid w:val="00111553"/>
    <w:rsid w:val="00114595"/>
    <w:rsid w:val="001156CB"/>
    <w:rsid w:val="001159C7"/>
    <w:rsid w:val="00121AF9"/>
    <w:rsid w:val="00126009"/>
    <w:rsid w:val="00126986"/>
    <w:rsid w:val="0012723F"/>
    <w:rsid w:val="00130E7C"/>
    <w:rsid w:val="001310FC"/>
    <w:rsid w:val="001321F5"/>
    <w:rsid w:val="001343C0"/>
    <w:rsid w:val="00145068"/>
    <w:rsid w:val="0015029C"/>
    <w:rsid w:val="0015573B"/>
    <w:rsid w:val="001561A1"/>
    <w:rsid w:val="00171722"/>
    <w:rsid w:val="00172058"/>
    <w:rsid w:val="00177114"/>
    <w:rsid w:val="001802DC"/>
    <w:rsid w:val="00181A52"/>
    <w:rsid w:val="00183FDD"/>
    <w:rsid w:val="001863A2"/>
    <w:rsid w:val="001863B3"/>
    <w:rsid w:val="00186D11"/>
    <w:rsid w:val="001873F4"/>
    <w:rsid w:val="00191C42"/>
    <w:rsid w:val="001A24B0"/>
    <w:rsid w:val="001A5C48"/>
    <w:rsid w:val="001B02C7"/>
    <w:rsid w:val="001B0502"/>
    <w:rsid w:val="001B1479"/>
    <w:rsid w:val="001B1F80"/>
    <w:rsid w:val="001B3CB2"/>
    <w:rsid w:val="001B5E43"/>
    <w:rsid w:val="001C218F"/>
    <w:rsid w:val="001C26E6"/>
    <w:rsid w:val="001C4BBD"/>
    <w:rsid w:val="001D499A"/>
    <w:rsid w:val="001E2950"/>
    <w:rsid w:val="001F027F"/>
    <w:rsid w:val="001F2CB7"/>
    <w:rsid w:val="001F36F3"/>
    <w:rsid w:val="001F5272"/>
    <w:rsid w:val="0020036C"/>
    <w:rsid w:val="00201D1F"/>
    <w:rsid w:val="00203F9A"/>
    <w:rsid w:val="00210A3F"/>
    <w:rsid w:val="00211528"/>
    <w:rsid w:val="00212371"/>
    <w:rsid w:val="00215B4A"/>
    <w:rsid w:val="002174D7"/>
    <w:rsid w:val="002225AF"/>
    <w:rsid w:val="00222DE2"/>
    <w:rsid w:val="002238A4"/>
    <w:rsid w:val="00230A7C"/>
    <w:rsid w:val="00234E53"/>
    <w:rsid w:val="0023662D"/>
    <w:rsid w:val="00240150"/>
    <w:rsid w:val="00246226"/>
    <w:rsid w:val="00247B5C"/>
    <w:rsid w:val="00256ED6"/>
    <w:rsid w:val="00256FBA"/>
    <w:rsid w:val="00260776"/>
    <w:rsid w:val="002629AF"/>
    <w:rsid w:val="00263E89"/>
    <w:rsid w:val="00266F11"/>
    <w:rsid w:val="002673CB"/>
    <w:rsid w:val="0027130A"/>
    <w:rsid w:val="00271CE0"/>
    <w:rsid w:val="0027367C"/>
    <w:rsid w:val="00276293"/>
    <w:rsid w:val="00281C25"/>
    <w:rsid w:val="00282B95"/>
    <w:rsid w:val="00283E36"/>
    <w:rsid w:val="002953AC"/>
    <w:rsid w:val="002A1850"/>
    <w:rsid w:val="002A3F13"/>
    <w:rsid w:val="002A442F"/>
    <w:rsid w:val="002A4C48"/>
    <w:rsid w:val="002A772C"/>
    <w:rsid w:val="002B06FB"/>
    <w:rsid w:val="002B377F"/>
    <w:rsid w:val="002B54D1"/>
    <w:rsid w:val="002C2A7F"/>
    <w:rsid w:val="002C4FFB"/>
    <w:rsid w:val="002D1069"/>
    <w:rsid w:val="002D13EB"/>
    <w:rsid w:val="002D4CF6"/>
    <w:rsid w:val="002E45F1"/>
    <w:rsid w:val="002F09F2"/>
    <w:rsid w:val="002F4AA8"/>
    <w:rsid w:val="0030033F"/>
    <w:rsid w:val="00300454"/>
    <w:rsid w:val="003012C4"/>
    <w:rsid w:val="00302D55"/>
    <w:rsid w:val="003039EE"/>
    <w:rsid w:val="00307DA7"/>
    <w:rsid w:val="0031203D"/>
    <w:rsid w:val="003209F4"/>
    <w:rsid w:val="00322574"/>
    <w:rsid w:val="00324E1B"/>
    <w:rsid w:val="003265A1"/>
    <w:rsid w:val="00327728"/>
    <w:rsid w:val="003314C3"/>
    <w:rsid w:val="003347DA"/>
    <w:rsid w:val="00340D8F"/>
    <w:rsid w:val="003421B3"/>
    <w:rsid w:val="003441D1"/>
    <w:rsid w:val="00346530"/>
    <w:rsid w:val="003475B8"/>
    <w:rsid w:val="00347A04"/>
    <w:rsid w:val="003530C3"/>
    <w:rsid w:val="003534FB"/>
    <w:rsid w:val="00356238"/>
    <w:rsid w:val="0036244E"/>
    <w:rsid w:val="003626E5"/>
    <w:rsid w:val="00365AAD"/>
    <w:rsid w:val="00367199"/>
    <w:rsid w:val="00367C7D"/>
    <w:rsid w:val="003759AB"/>
    <w:rsid w:val="003761EB"/>
    <w:rsid w:val="0037648D"/>
    <w:rsid w:val="003829BE"/>
    <w:rsid w:val="00383429"/>
    <w:rsid w:val="00384753"/>
    <w:rsid w:val="00385531"/>
    <w:rsid w:val="00391469"/>
    <w:rsid w:val="00391A52"/>
    <w:rsid w:val="0039278F"/>
    <w:rsid w:val="003957D4"/>
    <w:rsid w:val="003A1006"/>
    <w:rsid w:val="003A316A"/>
    <w:rsid w:val="003A5749"/>
    <w:rsid w:val="003A6EF9"/>
    <w:rsid w:val="003B13C9"/>
    <w:rsid w:val="003B6C57"/>
    <w:rsid w:val="003B786E"/>
    <w:rsid w:val="003C3C74"/>
    <w:rsid w:val="003D2DC0"/>
    <w:rsid w:val="003D4813"/>
    <w:rsid w:val="003E345A"/>
    <w:rsid w:val="003E7B16"/>
    <w:rsid w:val="003F17B1"/>
    <w:rsid w:val="003F1A28"/>
    <w:rsid w:val="003F464E"/>
    <w:rsid w:val="003F4AAF"/>
    <w:rsid w:val="003F5BF1"/>
    <w:rsid w:val="003F7D8A"/>
    <w:rsid w:val="00400B94"/>
    <w:rsid w:val="00406BA9"/>
    <w:rsid w:val="00411D6D"/>
    <w:rsid w:val="00411F68"/>
    <w:rsid w:val="004124F9"/>
    <w:rsid w:val="00414531"/>
    <w:rsid w:val="00415796"/>
    <w:rsid w:val="00415A4D"/>
    <w:rsid w:val="00415B62"/>
    <w:rsid w:val="00416638"/>
    <w:rsid w:val="004166FA"/>
    <w:rsid w:val="0041773F"/>
    <w:rsid w:val="00421C4E"/>
    <w:rsid w:val="00423869"/>
    <w:rsid w:val="00424B5B"/>
    <w:rsid w:val="00425131"/>
    <w:rsid w:val="00432DDC"/>
    <w:rsid w:val="00434DB3"/>
    <w:rsid w:val="00437FC8"/>
    <w:rsid w:val="00447CE8"/>
    <w:rsid w:val="00447D1A"/>
    <w:rsid w:val="00450170"/>
    <w:rsid w:val="004503B2"/>
    <w:rsid w:val="004508A3"/>
    <w:rsid w:val="0045514B"/>
    <w:rsid w:val="00455CAA"/>
    <w:rsid w:val="004566C8"/>
    <w:rsid w:val="004571B6"/>
    <w:rsid w:val="00457265"/>
    <w:rsid w:val="004572F6"/>
    <w:rsid w:val="00457A8F"/>
    <w:rsid w:val="004607F9"/>
    <w:rsid w:val="00461524"/>
    <w:rsid w:val="0046291C"/>
    <w:rsid w:val="00462F89"/>
    <w:rsid w:val="0046592B"/>
    <w:rsid w:val="00465BCF"/>
    <w:rsid w:val="004668D7"/>
    <w:rsid w:val="00481219"/>
    <w:rsid w:val="0048472F"/>
    <w:rsid w:val="004847AB"/>
    <w:rsid w:val="004872D4"/>
    <w:rsid w:val="004902E4"/>
    <w:rsid w:val="004A06A7"/>
    <w:rsid w:val="004A68C5"/>
    <w:rsid w:val="004B4F3F"/>
    <w:rsid w:val="004B60D9"/>
    <w:rsid w:val="004B7996"/>
    <w:rsid w:val="004C4163"/>
    <w:rsid w:val="004C50DE"/>
    <w:rsid w:val="004C5BFE"/>
    <w:rsid w:val="004C6AC8"/>
    <w:rsid w:val="004D0984"/>
    <w:rsid w:val="004D21DA"/>
    <w:rsid w:val="004D4CD6"/>
    <w:rsid w:val="004E3775"/>
    <w:rsid w:val="004E7D2A"/>
    <w:rsid w:val="004F1FB9"/>
    <w:rsid w:val="004F3DC6"/>
    <w:rsid w:val="005005D8"/>
    <w:rsid w:val="0050340A"/>
    <w:rsid w:val="00505527"/>
    <w:rsid w:val="0050669D"/>
    <w:rsid w:val="005112B1"/>
    <w:rsid w:val="00516B63"/>
    <w:rsid w:val="00520147"/>
    <w:rsid w:val="005234BB"/>
    <w:rsid w:val="00525014"/>
    <w:rsid w:val="00527073"/>
    <w:rsid w:val="0053165A"/>
    <w:rsid w:val="00534341"/>
    <w:rsid w:val="00534D31"/>
    <w:rsid w:val="00540E11"/>
    <w:rsid w:val="0055076E"/>
    <w:rsid w:val="00550F35"/>
    <w:rsid w:val="00553A86"/>
    <w:rsid w:val="00554B5C"/>
    <w:rsid w:val="005601B6"/>
    <w:rsid w:val="00563B5E"/>
    <w:rsid w:val="00564C0D"/>
    <w:rsid w:val="0058017B"/>
    <w:rsid w:val="00584550"/>
    <w:rsid w:val="00593190"/>
    <w:rsid w:val="00595286"/>
    <w:rsid w:val="0059593A"/>
    <w:rsid w:val="005A1BA0"/>
    <w:rsid w:val="005A5673"/>
    <w:rsid w:val="005D0776"/>
    <w:rsid w:val="005D22BA"/>
    <w:rsid w:val="005D26C0"/>
    <w:rsid w:val="005D502D"/>
    <w:rsid w:val="005D5C44"/>
    <w:rsid w:val="005D7315"/>
    <w:rsid w:val="005E0087"/>
    <w:rsid w:val="005E17B3"/>
    <w:rsid w:val="005E255B"/>
    <w:rsid w:val="005E2834"/>
    <w:rsid w:val="005E30DC"/>
    <w:rsid w:val="005E53A0"/>
    <w:rsid w:val="005F0ACA"/>
    <w:rsid w:val="005F4771"/>
    <w:rsid w:val="005F4779"/>
    <w:rsid w:val="005F6BA2"/>
    <w:rsid w:val="006002F5"/>
    <w:rsid w:val="0061039E"/>
    <w:rsid w:val="0061046A"/>
    <w:rsid w:val="00610D15"/>
    <w:rsid w:val="00612567"/>
    <w:rsid w:val="0061744A"/>
    <w:rsid w:val="00617A82"/>
    <w:rsid w:val="00617EA1"/>
    <w:rsid w:val="00620543"/>
    <w:rsid w:val="00620CE0"/>
    <w:rsid w:val="00626890"/>
    <w:rsid w:val="00632AD2"/>
    <w:rsid w:val="00635A62"/>
    <w:rsid w:val="00636207"/>
    <w:rsid w:val="00637BB1"/>
    <w:rsid w:val="00637D35"/>
    <w:rsid w:val="00644A58"/>
    <w:rsid w:val="00645855"/>
    <w:rsid w:val="00647FE9"/>
    <w:rsid w:val="006646CD"/>
    <w:rsid w:val="00665D77"/>
    <w:rsid w:val="00670F7E"/>
    <w:rsid w:val="00672507"/>
    <w:rsid w:val="00674A47"/>
    <w:rsid w:val="00676269"/>
    <w:rsid w:val="0067794E"/>
    <w:rsid w:val="006801E9"/>
    <w:rsid w:val="00681EAF"/>
    <w:rsid w:val="00683685"/>
    <w:rsid w:val="006841F4"/>
    <w:rsid w:val="00684B05"/>
    <w:rsid w:val="00684C55"/>
    <w:rsid w:val="00686DC3"/>
    <w:rsid w:val="00690AEF"/>
    <w:rsid w:val="00692BDF"/>
    <w:rsid w:val="00693865"/>
    <w:rsid w:val="00694789"/>
    <w:rsid w:val="00697766"/>
    <w:rsid w:val="006A29F8"/>
    <w:rsid w:val="006A2E68"/>
    <w:rsid w:val="006A70C6"/>
    <w:rsid w:val="006B1276"/>
    <w:rsid w:val="006B4223"/>
    <w:rsid w:val="006B738B"/>
    <w:rsid w:val="006B7CD0"/>
    <w:rsid w:val="006C0937"/>
    <w:rsid w:val="006C52AE"/>
    <w:rsid w:val="006C53BA"/>
    <w:rsid w:val="006C5CF0"/>
    <w:rsid w:val="006C6627"/>
    <w:rsid w:val="006D177D"/>
    <w:rsid w:val="006D3302"/>
    <w:rsid w:val="006D5415"/>
    <w:rsid w:val="006D59D8"/>
    <w:rsid w:val="006E470E"/>
    <w:rsid w:val="006E5349"/>
    <w:rsid w:val="006E6DF1"/>
    <w:rsid w:val="006F017B"/>
    <w:rsid w:val="006F07FD"/>
    <w:rsid w:val="006F5579"/>
    <w:rsid w:val="00701C25"/>
    <w:rsid w:val="00714C2C"/>
    <w:rsid w:val="00715ED3"/>
    <w:rsid w:val="007176F8"/>
    <w:rsid w:val="00720944"/>
    <w:rsid w:val="007251A6"/>
    <w:rsid w:val="00726CE1"/>
    <w:rsid w:val="00727596"/>
    <w:rsid w:val="00727680"/>
    <w:rsid w:val="007344EE"/>
    <w:rsid w:val="00735AE3"/>
    <w:rsid w:val="00737556"/>
    <w:rsid w:val="007411D5"/>
    <w:rsid w:val="007436A7"/>
    <w:rsid w:val="0074438D"/>
    <w:rsid w:val="00744E5A"/>
    <w:rsid w:val="00744F81"/>
    <w:rsid w:val="00765F2A"/>
    <w:rsid w:val="00766EBD"/>
    <w:rsid w:val="00771DB7"/>
    <w:rsid w:val="007734AB"/>
    <w:rsid w:val="00777231"/>
    <w:rsid w:val="00781E27"/>
    <w:rsid w:val="0079352B"/>
    <w:rsid w:val="00795830"/>
    <w:rsid w:val="007A52AF"/>
    <w:rsid w:val="007A60E6"/>
    <w:rsid w:val="007A6F8B"/>
    <w:rsid w:val="007B5A4F"/>
    <w:rsid w:val="007B60DD"/>
    <w:rsid w:val="007B68ED"/>
    <w:rsid w:val="007B6EAC"/>
    <w:rsid w:val="007C368A"/>
    <w:rsid w:val="007C4199"/>
    <w:rsid w:val="007D2252"/>
    <w:rsid w:val="007D31B6"/>
    <w:rsid w:val="007D3C82"/>
    <w:rsid w:val="007D68C2"/>
    <w:rsid w:val="007D69AD"/>
    <w:rsid w:val="007D72ED"/>
    <w:rsid w:val="007D7AF5"/>
    <w:rsid w:val="007E0974"/>
    <w:rsid w:val="007E4E8E"/>
    <w:rsid w:val="007E5929"/>
    <w:rsid w:val="00802E4F"/>
    <w:rsid w:val="008045D2"/>
    <w:rsid w:val="00812744"/>
    <w:rsid w:val="008137AB"/>
    <w:rsid w:val="00814A82"/>
    <w:rsid w:val="00816BF9"/>
    <w:rsid w:val="00817D22"/>
    <w:rsid w:val="00821808"/>
    <w:rsid w:val="00821887"/>
    <w:rsid w:val="008301E7"/>
    <w:rsid w:val="0083391A"/>
    <w:rsid w:val="008362FA"/>
    <w:rsid w:val="008376CD"/>
    <w:rsid w:val="00845DD6"/>
    <w:rsid w:val="00845F70"/>
    <w:rsid w:val="00846BA7"/>
    <w:rsid w:val="008471F4"/>
    <w:rsid w:val="008552EB"/>
    <w:rsid w:val="00857F0C"/>
    <w:rsid w:val="0086366D"/>
    <w:rsid w:val="008701ED"/>
    <w:rsid w:val="0087534F"/>
    <w:rsid w:val="0088091D"/>
    <w:rsid w:val="008852C5"/>
    <w:rsid w:val="0088723E"/>
    <w:rsid w:val="00891A2A"/>
    <w:rsid w:val="00893429"/>
    <w:rsid w:val="00894D6B"/>
    <w:rsid w:val="008A0161"/>
    <w:rsid w:val="008A5BAC"/>
    <w:rsid w:val="008B11FB"/>
    <w:rsid w:val="008B6761"/>
    <w:rsid w:val="008C0473"/>
    <w:rsid w:val="008D33AF"/>
    <w:rsid w:val="008D740C"/>
    <w:rsid w:val="008E2002"/>
    <w:rsid w:val="008E273E"/>
    <w:rsid w:val="008F0D48"/>
    <w:rsid w:val="008F1ADF"/>
    <w:rsid w:val="008F3101"/>
    <w:rsid w:val="008F4385"/>
    <w:rsid w:val="008F53AE"/>
    <w:rsid w:val="008F6821"/>
    <w:rsid w:val="008F716D"/>
    <w:rsid w:val="008F7E46"/>
    <w:rsid w:val="00902F82"/>
    <w:rsid w:val="00904C3B"/>
    <w:rsid w:val="00906051"/>
    <w:rsid w:val="00906BC1"/>
    <w:rsid w:val="00911C46"/>
    <w:rsid w:val="00912593"/>
    <w:rsid w:val="00913B09"/>
    <w:rsid w:val="00915A07"/>
    <w:rsid w:val="0091688F"/>
    <w:rsid w:val="009179CA"/>
    <w:rsid w:val="00917E41"/>
    <w:rsid w:val="00922910"/>
    <w:rsid w:val="009248B0"/>
    <w:rsid w:val="00932787"/>
    <w:rsid w:val="00934EEB"/>
    <w:rsid w:val="009362BD"/>
    <w:rsid w:val="00941D1D"/>
    <w:rsid w:val="00945979"/>
    <w:rsid w:val="00950663"/>
    <w:rsid w:val="00960AD6"/>
    <w:rsid w:val="00961928"/>
    <w:rsid w:val="009711A0"/>
    <w:rsid w:val="009738D7"/>
    <w:rsid w:val="00983529"/>
    <w:rsid w:val="00984B8C"/>
    <w:rsid w:val="00985165"/>
    <w:rsid w:val="009854CC"/>
    <w:rsid w:val="009857B8"/>
    <w:rsid w:val="00990D55"/>
    <w:rsid w:val="00991B23"/>
    <w:rsid w:val="00996296"/>
    <w:rsid w:val="009A0D4A"/>
    <w:rsid w:val="009A1624"/>
    <w:rsid w:val="009A731B"/>
    <w:rsid w:val="009A7E6A"/>
    <w:rsid w:val="009C2FB8"/>
    <w:rsid w:val="009C671A"/>
    <w:rsid w:val="009C6DE3"/>
    <w:rsid w:val="009C79BE"/>
    <w:rsid w:val="009E339F"/>
    <w:rsid w:val="009E399D"/>
    <w:rsid w:val="009E77F2"/>
    <w:rsid w:val="009F0ACF"/>
    <w:rsid w:val="009F1353"/>
    <w:rsid w:val="009F19BD"/>
    <w:rsid w:val="00A01BF5"/>
    <w:rsid w:val="00A067A1"/>
    <w:rsid w:val="00A078F0"/>
    <w:rsid w:val="00A15FBB"/>
    <w:rsid w:val="00A26AD8"/>
    <w:rsid w:val="00A36CBA"/>
    <w:rsid w:val="00A3731C"/>
    <w:rsid w:val="00A37653"/>
    <w:rsid w:val="00A37AF1"/>
    <w:rsid w:val="00A479D5"/>
    <w:rsid w:val="00A47CD6"/>
    <w:rsid w:val="00A47F08"/>
    <w:rsid w:val="00A5771D"/>
    <w:rsid w:val="00A60E12"/>
    <w:rsid w:val="00A66B32"/>
    <w:rsid w:val="00A70A3D"/>
    <w:rsid w:val="00A73AA7"/>
    <w:rsid w:val="00A756A0"/>
    <w:rsid w:val="00A766A3"/>
    <w:rsid w:val="00A82D4A"/>
    <w:rsid w:val="00A919D9"/>
    <w:rsid w:val="00A95408"/>
    <w:rsid w:val="00A97F86"/>
    <w:rsid w:val="00AA0087"/>
    <w:rsid w:val="00AA0A37"/>
    <w:rsid w:val="00AA367E"/>
    <w:rsid w:val="00AA46FB"/>
    <w:rsid w:val="00AA6B06"/>
    <w:rsid w:val="00AB1F3B"/>
    <w:rsid w:val="00AB397B"/>
    <w:rsid w:val="00AB5CB6"/>
    <w:rsid w:val="00AC1CB3"/>
    <w:rsid w:val="00AC43B7"/>
    <w:rsid w:val="00AD383B"/>
    <w:rsid w:val="00AD5AAA"/>
    <w:rsid w:val="00AD6A06"/>
    <w:rsid w:val="00AF0EF4"/>
    <w:rsid w:val="00AF32B9"/>
    <w:rsid w:val="00AF4D82"/>
    <w:rsid w:val="00AF6739"/>
    <w:rsid w:val="00AF7BD1"/>
    <w:rsid w:val="00B006D7"/>
    <w:rsid w:val="00B035B6"/>
    <w:rsid w:val="00B12BE8"/>
    <w:rsid w:val="00B15517"/>
    <w:rsid w:val="00B2043D"/>
    <w:rsid w:val="00B20635"/>
    <w:rsid w:val="00B2076A"/>
    <w:rsid w:val="00B33551"/>
    <w:rsid w:val="00B34AC3"/>
    <w:rsid w:val="00B40F44"/>
    <w:rsid w:val="00B415B0"/>
    <w:rsid w:val="00B44DCB"/>
    <w:rsid w:val="00B450B7"/>
    <w:rsid w:val="00B502B1"/>
    <w:rsid w:val="00B51A79"/>
    <w:rsid w:val="00B53FAE"/>
    <w:rsid w:val="00B54AC8"/>
    <w:rsid w:val="00B602CC"/>
    <w:rsid w:val="00B661E2"/>
    <w:rsid w:val="00B7267D"/>
    <w:rsid w:val="00B72DD3"/>
    <w:rsid w:val="00B73083"/>
    <w:rsid w:val="00B75240"/>
    <w:rsid w:val="00B76649"/>
    <w:rsid w:val="00B771F5"/>
    <w:rsid w:val="00B822A0"/>
    <w:rsid w:val="00B83307"/>
    <w:rsid w:val="00B869D4"/>
    <w:rsid w:val="00B95C03"/>
    <w:rsid w:val="00BA69E1"/>
    <w:rsid w:val="00BB0D0B"/>
    <w:rsid w:val="00BB1A56"/>
    <w:rsid w:val="00BB1CB6"/>
    <w:rsid w:val="00BB37D5"/>
    <w:rsid w:val="00BB459E"/>
    <w:rsid w:val="00BB7405"/>
    <w:rsid w:val="00BC1F0D"/>
    <w:rsid w:val="00BC3DFF"/>
    <w:rsid w:val="00BC7872"/>
    <w:rsid w:val="00BD0396"/>
    <w:rsid w:val="00BD1E87"/>
    <w:rsid w:val="00BD31FF"/>
    <w:rsid w:val="00BD460D"/>
    <w:rsid w:val="00BD6B31"/>
    <w:rsid w:val="00BE1B37"/>
    <w:rsid w:val="00BE4036"/>
    <w:rsid w:val="00BE4BE4"/>
    <w:rsid w:val="00BE67B6"/>
    <w:rsid w:val="00BF2BDA"/>
    <w:rsid w:val="00BF6EA0"/>
    <w:rsid w:val="00C0505D"/>
    <w:rsid w:val="00C068DF"/>
    <w:rsid w:val="00C161D5"/>
    <w:rsid w:val="00C21A67"/>
    <w:rsid w:val="00C22E2B"/>
    <w:rsid w:val="00C24CCD"/>
    <w:rsid w:val="00C24EFF"/>
    <w:rsid w:val="00C25046"/>
    <w:rsid w:val="00C25EEF"/>
    <w:rsid w:val="00C41510"/>
    <w:rsid w:val="00C44934"/>
    <w:rsid w:val="00C45753"/>
    <w:rsid w:val="00C54A81"/>
    <w:rsid w:val="00C63A00"/>
    <w:rsid w:val="00C663BE"/>
    <w:rsid w:val="00C66755"/>
    <w:rsid w:val="00C667EE"/>
    <w:rsid w:val="00C701A8"/>
    <w:rsid w:val="00C71310"/>
    <w:rsid w:val="00C75B94"/>
    <w:rsid w:val="00C7706C"/>
    <w:rsid w:val="00C800BC"/>
    <w:rsid w:val="00C816AC"/>
    <w:rsid w:val="00C82C63"/>
    <w:rsid w:val="00C83C48"/>
    <w:rsid w:val="00C83E9E"/>
    <w:rsid w:val="00C93178"/>
    <w:rsid w:val="00C94B94"/>
    <w:rsid w:val="00C956E4"/>
    <w:rsid w:val="00CA0640"/>
    <w:rsid w:val="00CA25ED"/>
    <w:rsid w:val="00CB0AEB"/>
    <w:rsid w:val="00CB10DA"/>
    <w:rsid w:val="00CB1C17"/>
    <w:rsid w:val="00CC1783"/>
    <w:rsid w:val="00CC24A2"/>
    <w:rsid w:val="00CC28C0"/>
    <w:rsid w:val="00CC7168"/>
    <w:rsid w:val="00CD2158"/>
    <w:rsid w:val="00CE0DBD"/>
    <w:rsid w:val="00CE5955"/>
    <w:rsid w:val="00CF26C5"/>
    <w:rsid w:val="00CF2891"/>
    <w:rsid w:val="00CF3D36"/>
    <w:rsid w:val="00CF3D5A"/>
    <w:rsid w:val="00CF5592"/>
    <w:rsid w:val="00D005E0"/>
    <w:rsid w:val="00D13D55"/>
    <w:rsid w:val="00D144A6"/>
    <w:rsid w:val="00D16FA0"/>
    <w:rsid w:val="00D21507"/>
    <w:rsid w:val="00D21719"/>
    <w:rsid w:val="00D22FAE"/>
    <w:rsid w:val="00D304E9"/>
    <w:rsid w:val="00D376D7"/>
    <w:rsid w:val="00D43F95"/>
    <w:rsid w:val="00D4435E"/>
    <w:rsid w:val="00D4570E"/>
    <w:rsid w:val="00D53A0C"/>
    <w:rsid w:val="00D5529D"/>
    <w:rsid w:val="00D55370"/>
    <w:rsid w:val="00D557EB"/>
    <w:rsid w:val="00D56F03"/>
    <w:rsid w:val="00D57F22"/>
    <w:rsid w:val="00D62DFC"/>
    <w:rsid w:val="00D67B77"/>
    <w:rsid w:val="00D733AD"/>
    <w:rsid w:val="00D740E6"/>
    <w:rsid w:val="00D810DC"/>
    <w:rsid w:val="00D821E2"/>
    <w:rsid w:val="00D831BA"/>
    <w:rsid w:val="00D8394C"/>
    <w:rsid w:val="00D84E71"/>
    <w:rsid w:val="00D86C8A"/>
    <w:rsid w:val="00D911B5"/>
    <w:rsid w:val="00D96DC8"/>
    <w:rsid w:val="00D97C4F"/>
    <w:rsid w:val="00DA17BC"/>
    <w:rsid w:val="00DB3ADF"/>
    <w:rsid w:val="00DC03F6"/>
    <w:rsid w:val="00DC2990"/>
    <w:rsid w:val="00DC68DC"/>
    <w:rsid w:val="00DE5DB6"/>
    <w:rsid w:val="00DE7763"/>
    <w:rsid w:val="00DF31D6"/>
    <w:rsid w:val="00DF4947"/>
    <w:rsid w:val="00DF6CF3"/>
    <w:rsid w:val="00E0133F"/>
    <w:rsid w:val="00E01A86"/>
    <w:rsid w:val="00E0219C"/>
    <w:rsid w:val="00E07959"/>
    <w:rsid w:val="00E15EBB"/>
    <w:rsid w:val="00E16CE8"/>
    <w:rsid w:val="00E23EAA"/>
    <w:rsid w:val="00E24239"/>
    <w:rsid w:val="00E24788"/>
    <w:rsid w:val="00E26D1E"/>
    <w:rsid w:val="00E32F7C"/>
    <w:rsid w:val="00E4147C"/>
    <w:rsid w:val="00E41BAF"/>
    <w:rsid w:val="00E4466A"/>
    <w:rsid w:val="00E46E29"/>
    <w:rsid w:val="00E509ED"/>
    <w:rsid w:val="00E523E2"/>
    <w:rsid w:val="00E53DD6"/>
    <w:rsid w:val="00E54CFD"/>
    <w:rsid w:val="00E60350"/>
    <w:rsid w:val="00E61154"/>
    <w:rsid w:val="00E63464"/>
    <w:rsid w:val="00E666D7"/>
    <w:rsid w:val="00E707EC"/>
    <w:rsid w:val="00E732D4"/>
    <w:rsid w:val="00E73FAF"/>
    <w:rsid w:val="00E7634C"/>
    <w:rsid w:val="00E77D83"/>
    <w:rsid w:val="00E8237A"/>
    <w:rsid w:val="00E835EA"/>
    <w:rsid w:val="00E83E5F"/>
    <w:rsid w:val="00E86BE2"/>
    <w:rsid w:val="00E87A44"/>
    <w:rsid w:val="00E966BE"/>
    <w:rsid w:val="00E96D14"/>
    <w:rsid w:val="00EA276E"/>
    <w:rsid w:val="00EB0D54"/>
    <w:rsid w:val="00EB189C"/>
    <w:rsid w:val="00EB2EFE"/>
    <w:rsid w:val="00EB729A"/>
    <w:rsid w:val="00EC194A"/>
    <w:rsid w:val="00EC2EC1"/>
    <w:rsid w:val="00EC4694"/>
    <w:rsid w:val="00EC4718"/>
    <w:rsid w:val="00ED3FB7"/>
    <w:rsid w:val="00ED626F"/>
    <w:rsid w:val="00ED7EC5"/>
    <w:rsid w:val="00EF2566"/>
    <w:rsid w:val="00EF4681"/>
    <w:rsid w:val="00EF63DE"/>
    <w:rsid w:val="00F002BF"/>
    <w:rsid w:val="00F02CD8"/>
    <w:rsid w:val="00F02E3B"/>
    <w:rsid w:val="00F05591"/>
    <w:rsid w:val="00F075FF"/>
    <w:rsid w:val="00F1128A"/>
    <w:rsid w:val="00F13A00"/>
    <w:rsid w:val="00F14094"/>
    <w:rsid w:val="00F21C71"/>
    <w:rsid w:val="00F245E4"/>
    <w:rsid w:val="00F248EE"/>
    <w:rsid w:val="00F248F9"/>
    <w:rsid w:val="00F30426"/>
    <w:rsid w:val="00F304AF"/>
    <w:rsid w:val="00F32B8A"/>
    <w:rsid w:val="00F33AB9"/>
    <w:rsid w:val="00F40E22"/>
    <w:rsid w:val="00F41E43"/>
    <w:rsid w:val="00F51B3C"/>
    <w:rsid w:val="00F52ECB"/>
    <w:rsid w:val="00F61396"/>
    <w:rsid w:val="00F619F9"/>
    <w:rsid w:val="00F64EC4"/>
    <w:rsid w:val="00F6567A"/>
    <w:rsid w:val="00F71748"/>
    <w:rsid w:val="00F71D17"/>
    <w:rsid w:val="00F72739"/>
    <w:rsid w:val="00F7331C"/>
    <w:rsid w:val="00F75339"/>
    <w:rsid w:val="00F7786F"/>
    <w:rsid w:val="00F81B57"/>
    <w:rsid w:val="00F82D38"/>
    <w:rsid w:val="00F90C7B"/>
    <w:rsid w:val="00F95336"/>
    <w:rsid w:val="00F9763A"/>
    <w:rsid w:val="00F97DA0"/>
    <w:rsid w:val="00FA153A"/>
    <w:rsid w:val="00FA66FC"/>
    <w:rsid w:val="00FB5C39"/>
    <w:rsid w:val="00FC3FEA"/>
    <w:rsid w:val="00FC5162"/>
    <w:rsid w:val="00FC5842"/>
    <w:rsid w:val="00FD0CC4"/>
    <w:rsid w:val="00FD5803"/>
    <w:rsid w:val="00FD65B3"/>
    <w:rsid w:val="00FE6808"/>
    <w:rsid w:val="00FE7144"/>
    <w:rsid w:val="00FF259F"/>
    <w:rsid w:val="00FF266A"/>
    <w:rsid w:val="00FF3F9A"/>
    <w:rsid w:val="00FF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4A4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75B9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C75B94"/>
    <w:pPr>
      <w:jc w:val="center"/>
    </w:pPr>
    <w:rPr>
      <w:rFonts w:ascii="Times New Roman" w:hAnsi="Times New Roman" w:cs="Times New Roman"/>
      <w:sz w:val="22"/>
    </w:rPr>
  </w:style>
  <w:style w:type="paragraph" w:customStyle="1" w:styleId="EndNoteBibliography">
    <w:name w:val="EndNote Bibliography"/>
    <w:basedOn w:val="Normal"/>
    <w:rsid w:val="00C75B94"/>
    <w:rPr>
      <w:rFonts w:ascii="Times New Roman" w:hAnsi="Times New Roman" w:cs="Times New Roman"/>
      <w:sz w:val="22"/>
    </w:rPr>
  </w:style>
  <w:style w:type="paragraph" w:styleId="Caption">
    <w:name w:val="caption"/>
    <w:basedOn w:val="Normal"/>
    <w:next w:val="Normal"/>
    <w:uiPriority w:val="35"/>
    <w:unhideWhenUsed/>
    <w:qFormat/>
    <w:rsid w:val="00F13A00"/>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1863B3"/>
    <w:rPr>
      <w:sz w:val="18"/>
      <w:szCs w:val="18"/>
    </w:rPr>
  </w:style>
  <w:style w:type="paragraph" w:styleId="CommentText">
    <w:name w:val="annotation text"/>
    <w:basedOn w:val="Normal"/>
    <w:link w:val="CommentTextChar"/>
    <w:uiPriority w:val="99"/>
    <w:semiHidden/>
    <w:unhideWhenUsed/>
    <w:rsid w:val="001863B3"/>
  </w:style>
  <w:style w:type="character" w:customStyle="1" w:styleId="CommentTextChar">
    <w:name w:val="Comment Text Char"/>
    <w:basedOn w:val="DefaultParagraphFont"/>
    <w:link w:val="CommentText"/>
    <w:uiPriority w:val="99"/>
    <w:semiHidden/>
    <w:rsid w:val="001863B3"/>
  </w:style>
  <w:style w:type="paragraph" w:styleId="CommentSubject">
    <w:name w:val="annotation subject"/>
    <w:basedOn w:val="CommentText"/>
    <w:next w:val="CommentText"/>
    <w:link w:val="CommentSubjectChar"/>
    <w:uiPriority w:val="99"/>
    <w:semiHidden/>
    <w:unhideWhenUsed/>
    <w:rsid w:val="001863B3"/>
    <w:rPr>
      <w:b/>
      <w:bCs/>
      <w:sz w:val="20"/>
      <w:szCs w:val="20"/>
    </w:rPr>
  </w:style>
  <w:style w:type="character" w:customStyle="1" w:styleId="CommentSubjectChar">
    <w:name w:val="Comment Subject Char"/>
    <w:basedOn w:val="CommentTextChar"/>
    <w:link w:val="CommentSubject"/>
    <w:uiPriority w:val="99"/>
    <w:semiHidden/>
    <w:rsid w:val="001863B3"/>
    <w:rPr>
      <w:b/>
      <w:bCs/>
      <w:sz w:val="20"/>
      <w:szCs w:val="20"/>
    </w:rPr>
  </w:style>
  <w:style w:type="paragraph" w:styleId="BalloonText">
    <w:name w:val="Balloon Text"/>
    <w:basedOn w:val="Normal"/>
    <w:link w:val="BalloonTextChar"/>
    <w:uiPriority w:val="99"/>
    <w:semiHidden/>
    <w:unhideWhenUsed/>
    <w:rsid w:val="001863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63B3"/>
    <w:rPr>
      <w:rFonts w:ascii="Times New Roman" w:hAnsi="Times New Roman" w:cs="Times New Roman"/>
      <w:sz w:val="18"/>
      <w:szCs w:val="18"/>
    </w:rPr>
  </w:style>
  <w:style w:type="table" w:styleId="TableGrid">
    <w:name w:val="Table Grid"/>
    <w:basedOn w:val="TableNormal"/>
    <w:uiPriority w:val="39"/>
    <w:rsid w:val="006836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66A3"/>
    <w:pPr>
      <w:ind w:left="720"/>
      <w:contextualSpacing/>
    </w:pPr>
  </w:style>
  <w:style w:type="paragraph" w:styleId="Header">
    <w:name w:val="header"/>
    <w:basedOn w:val="Normal"/>
    <w:link w:val="HeaderChar"/>
    <w:uiPriority w:val="99"/>
    <w:unhideWhenUsed/>
    <w:rsid w:val="005F6BA2"/>
    <w:pPr>
      <w:tabs>
        <w:tab w:val="center" w:pos="4680"/>
        <w:tab w:val="right" w:pos="9360"/>
      </w:tabs>
    </w:pPr>
  </w:style>
  <w:style w:type="character" w:customStyle="1" w:styleId="HeaderChar">
    <w:name w:val="Header Char"/>
    <w:basedOn w:val="DefaultParagraphFont"/>
    <w:link w:val="Header"/>
    <w:uiPriority w:val="99"/>
    <w:rsid w:val="005F6BA2"/>
  </w:style>
  <w:style w:type="character" w:styleId="PageNumber">
    <w:name w:val="page number"/>
    <w:basedOn w:val="DefaultParagraphFont"/>
    <w:uiPriority w:val="99"/>
    <w:semiHidden/>
    <w:unhideWhenUsed/>
    <w:rsid w:val="005F6BA2"/>
  </w:style>
  <w:style w:type="paragraph" w:styleId="Footer">
    <w:name w:val="footer"/>
    <w:basedOn w:val="Normal"/>
    <w:link w:val="FooterChar"/>
    <w:uiPriority w:val="99"/>
    <w:unhideWhenUsed/>
    <w:rsid w:val="005F6BA2"/>
    <w:pPr>
      <w:tabs>
        <w:tab w:val="center" w:pos="4680"/>
        <w:tab w:val="right" w:pos="9360"/>
      </w:tabs>
    </w:pPr>
  </w:style>
  <w:style w:type="character" w:customStyle="1" w:styleId="FooterChar">
    <w:name w:val="Footer Char"/>
    <w:basedOn w:val="DefaultParagraphFont"/>
    <w:link w:val="Footer"/>
    <w:uiPriority w:val="99"/>
    <w:rsid w:val="005F6BA2"/>
  </w:style>
  <w:style w:type="character" w:styleId="PlaceholderText">
    <w:name w:val="Placeholder Text"/>
    <w:basedOn w:val="DefaultParagraphFont"/>
    <w:uiPriority w:val="99"/>
    <w:semiHidden/>
    <w:rsid w:val="00B2043D"/>
    <w:rPr>
      <w:color w:val="808080"/>
    </w:rPr>
  </w:style>
  <w:style w:type="character" w:styleId="Hyperlink">
    <w:name w:val="Hyperlink"/>
    <w:basedOn w:val="DefaultParagraphFont"/>
    <w:uiPriority w:val="99"/>
    <w:semiHidden/>
    <w:unhideWhenUsed/>
    <w:rsid w:val="005601B6"/>
    <w:rPr>
      <w:color w:val="0000FF"/>
      <w:u w:val="single"/>
    </w:rPr>
  </w:style>
  <w:style w:type="character" w:customStyle="1" w:styleId="apple-converted-space">
    <w:name w:val="apple-converted-space"/>
    <w:basedOn w:val="DefaultParagraphFont"/>
    <w:rsid w:val="00560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428743">
      <w:bodyDiv w:val="1"/>
      <w:marLeft w:val="0"/>
      <w:marRight w:val="0"/>
      <w:marTop w:val="0"/>
      <w:marBottom w:val="0"/>
      <w:divBdr>
        <w:top w:val="none" w:sz="0" w:space="0" w:color="auto"/>
        <w:left w:val="none" w:sz="0" w:space="0" w:color="auto"/>
        <w:bottom w:val="none" w:sz="0" w:space="0" w:color="auto"/>
        <w:right w:val="none" w:sz="0" w:space="0" w:color="auto"/>
      </w:divBdr>
    </w:div>
    <w:div w:id="18302894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B0D34D-4C33-3A4C-8E6B-24BCDE19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23200</Words>
  <Characters>125976</Characters>
  <Application>Microsoft Macintosh Word</Application>
  <DocSecurity>0</DocSecurity>
  <Lines>2210</Lines>
  <Paragraphs>776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Sokol</dc:creator>
  <cp:keywords/>
  <dc:description/>
  <cp:lastModifiedBy>Adam Sokol</cp:lastModifiedBy>
  <cp:revision>2</cp:revision>
  <cp:lastPrinted>2017-05-05T19:32:00Z</cp:lastPrinted>
  <dcterms:created xsi:type="dcterms:W3CDTF">2017-05-05T19:35:00Z</dcterms:created>
  <dcterms:modified xsi:type="dcterms:W3CDTF">2017-05-05T19:35:00Z</dcterms:modified>
</cp:coreProperties>
</file>